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8D2" w:rsidRPr="00A518D2" w:rsidRDefault="00EE48E1" w:rsidP="00A518D2">
      <w:pPr>
        <w:spacing w:after="0" w:line="240" w:lineRule="auto"/>
        <w:jc w:val="center"/>
        <w:rPr>
          <w:rFonts w:ascii="Times New Roman" w:eastAsia="Times New Roman" w:hAnsi="Times New Roman" w:cs="Times New Roman"/>
          <w:sz w:val="24"/>
          <w:szCs w:val="24"/>
        </w:rPr>
      </w:pPr>
      <w:bookmarkStart w:id="0" w:name="_GoBack"/>
      <w:bookmarkEnd w:id="0"/>
      <w:r>
        <w:rPr>
          <w:rFonts w:ascii="Arial" w:eastAsia="Times New Roman" w:hAnsi="Arial" w:cs="Arial"/>
          <w:b/>
          <w:bCs/>
          <w:color w:val="000000"/>
          <w:sz w:val="28"/>
          <w:szCs w:val="28"/>
        </w:rPr>
        <w:t>NET 3550</w:t>
      </w:r>
      <w:r w:rsidR="00A518D2">
        <w:rPr>
          <w:rFonts w:ascii="Arial" w:eastAsia="Times New Roman" w:hAnsi="Arial" w:cs="Arial"/>
          <w:b/>
          <w:bCs/>
          <w:color w:val="000000"/>
          <w:sz w:val="28"/>
          <w:szCs w:val="28"/>
        </w:rPr>
        <w:t xml:space="preserve"> </w:t>
      </w:r>
      <w:r w:rsidR="00361635">
        <w:rPr>
          <w:rFonts w:ascii="Arial" w:eastAsia="Times New Roman" w:hAnsi="Arial" w:cs="Arial"/>
          <w:b/>
          <w:bCs/>
          <w:color w:val="000000"/>
          <w:sz w:val="28"/>
          <w:szCs w:val="28"/>
        </w:rPr>
        <w:t>–</w:t>
      </w:r>
      <w:r w:rsidR="00A518D2" w:rsidRPr="00A518D2">
        <w:rPr>
          <w:rFonts w:ascii="Arial" w:eastAsia="Times New Roman" w:hAnsi="Arial" w:cs="Arial"/>
          <w:b/>
          <w:bCs/>
          <w:color w:val="000000"/>
          <w:sz w:val="28"/>
          <w:szCs w:val="28"/>
        </w:rPr>
        <w:t xml:space="preserve"> </w:t>
      </w:r>
      <w:r w:rsidR="00361635">
        <w:rPr>
          <w:rFonts w:ascii="Arial" w:eastAsia="Times New Roman" w:hAnsi="Arial" w:cs="Arial"/>
          <w:b/>
          <w:bCs/>
          <w:color w:val="000000"/>
          <w:sz w:val="28"/>
          <w:szCs w:val="28"/>
        </w:rPr>
        <w:t>Supervising Information</w:t>
      </w:r>
      <w:r w:rsidR="00A518D2" w:rsidRPr="00A518D2">
        <w:rPr>
          <w:rFonts w:ascii="Arial" w:eastAsia="Times New Roman" w:hAnsi="Arial" w:cs="Arial"/>
          <w:b/>
          <w:bCs/>
          <w:color w:val="000000"/>
          <w:sz w:val="28"/>
          <w:szCs w:val="28"/>
        </w:rPr>
        <w:t xml:space="preserve"> Technology</w:t>
      </w:r>
    </w:p>
    <w:p w:rsidR="00A518D2" w:rsidRPr="00A518D2" w:rsidRDefault="00A518D2" w:rsidP="00A518D2">
      <w:pPr>
        <w:spacing w:after="0" w:line="240" w:lineRule="auto"/>
        <w:jc w:val="center"/>
        <w:rPr>
          <w:rFonts w:ascii="Times New Roman" w:eastAsia="Times New Roman" w:hAnsi="Times New Roman" w:cs="Times New Roman"/>
          <w:sz w:val="24"/>
          <w:szCs w:val="24"/>
        </w:rPr>
      </w:pPr>
      <w:r w:rsidRPr="00A518D2">
        <w:rPr>
          <w:rFonts w:ascii="Arial" w:eastAsia="Times New Roman" w:hAnsi="Arial" w:cs="Arial"/>
          <w:b/>
          <w:bCs/>
          <w:color w:val="000000"/>
          <w:sz w:val="28"/>
          <w:szCs w:val="28"/>
        </w:rPr>
        <w:t>Weber State University - Network Management Technology</w:t>
      </w:r>
    </w:p>
    <w:p w:rsidR="00A518D2" w:rsidRPr="00A518D2" w:rsidRDefault="00A518D2" w:rsidP="00A518D2">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8"/>
          <w:szCs w:val="28"/>
        </w:rPr>
        <w:t>Fall 2017</w:t>
      </w:r>
    </w:p>
    <w:p w:rsidR="00A518D2" w:rsidRPr="00A518D2" w:rsidRDefault="00A518D2" w:rsidP="00A518D2">
      <w:pPr>
        <w:spacing w:after="0" w:line="240" w:lineRule="auto"/>
        <w:rPr>
          <w:rFonts w:ascii="Times New Roman" w:eastAsia="Times New Roman" w:hAnsi="Times New Roman" w:cs="Times New Roman"/>
          <w:sz w:val="24"/>
          <w:szCs w:val="24"/>
        </w:rPr>
      </w:pPr>
    </w:p>
    <w:p w:rsidR="00A518D2" w:rsidRPr="00A518D2" w:rsidRDefault="00A518D2" w:rsidP="00A518D2">
      <w:pPr>
        <w:spacing w:after="0" w:line="240" w:lineRule="auto"/>
        <w:rPr>
          <w:rFonts w:ascii="Times New Roman" w:eastAsia="Times New Roman" w:hAnsi="Times New Roman" w:cs="Times New Roman"/>
          <w:sz w:val="24"/>
          <w:szCs w:val="24"/>
        </w:rPr>
      </w:pPr>
      <w:r w:rsidRPr="00A518D2">
        <w:rPr>
          <w:rFonts w:ascii="Arial" w:eastAsia="Times New Roman" w:hAnsi="Arial" w:cs="Arial"/>
          <w:color w:val="000000"/>
        </w:rPr>
        <w:t>Instructor:</w:t>
      </w:r>
      <w:r w:rsidRPr="00A518D2">
        <w:rPr>
          <w:rFonts w:ascii="Arial" w:eastAsia="Times New Roman" w:hAnsi="Arial" w:cs="Arial"/>
          <w:color w:val="000000"/>
        </w:rPr>
        <w:tab/>
      </w:r>
      <w:r w:rsidRPr="00A518D2">
        <w:rPr>
          <w:rFonts w:ascii="Arial" w:eastAsia="Times New Roman" w:hAnsi="Arial" w:cs="Arial"/>
          <w:color w:val="000000"/>
        </w:rPr>
        <w:tab/>
      </w:r>
      <w:r w:rsidRPr="00A518D2">
        <w:rPr>
          <w:rFonts w:ascii="Arial" w:eastAsia="Times New Roman" w:hAnsi="Arial" w:cs="Arial"/>
          <w:color w:val="000000"/>
        </w:rPr>
        <w:tab/>
      </w:r>
      <w:r>
        <w:rPr>
          <w:rFonts w:ascii="Arial" w:eastAsia="Times New Roman" w:hAnsi="Arial" w:cs="Arial"/>
          <w:color w:val="000000"/>
        </w:rPr>
        <w:t>AJ Hepler</w:t>
      </w:r>
    </w:p>
    <w:p w:rsidR="00A518D2" w:rsidRPr="00A518D2" w:rsidRDefault="00985FA8" w:rsidP="00A518D2">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Classroom:</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Elizabeth Hall 318</w:t>
      </w:r>
      <w:r w:rsidR="002F4255">
        <w:rPr>
          <w:rFonts w:ascii="Arial" w:eastAsia="Times New Roman" w:hAnsi="Arial" w:cs="Arial"/>
          <w:color w:val="000000"/>
        </w:rPr>
        <w:t xml:space="preserve"> –</w:t>
      </w:r>
      <w:r w:rsidR="00A518D2" w:rsidRPr="00A518D2">
        <w:rPr>
          <w:rFonts w:ascii="Arial" w:eastAsia="Times New Roman" w:hAnsi="Arial" w:cs="Arial"/>
          <w:color w:val="000000"/>
        </w:rPr>
        <w:t xml:space="preserve"> </w:t>
      </w:r>
      <w:r w:rsidR="00EE48E1">
        <w:rPr>
          <w:rFonts w:ascii="Arial" w:eastAsia="Times New Roman" w:hAnsi="Arial" w:cs="Arial"/>
          <w:color w:val="000000"/>
        </w:rPr>
        <w:t xml:space="preserve">MWF </w:t>
      </w:r>
      <w:r w:rsidR="00A518D2" w:rsidRPr="00A518D2">
        <w:rPr>
          <w:rFonts w:ascii="Arial" w:eastAsia="Times New Roman" w:hAnsi="Arial" w:cs="Arial"/>
          <w:color w:val="000000"/>
        </w:rPr>
        <w:t>1</w:t>
      </w:r>
      <w:r w:rsidR="00CA3B45">
        <w:rPr>
          <w:rFonts w:ascii="Arial" w:eastAsia="Times New Roman" w:hAnsi="Arial" w:cs="Arial"/>
          <w:color w:val="000000"/>
        </w:rPr>
        <w:t>0:30am</w:t>
      </w:r>
      <w:r w:rsidR="00A518D2" w:rsidRPr="00A518D2">
        <w:rPr>
          <w:rFonts w:ascii="Arial" w:eastAsia="Times New Roman" w:hAnsi="Arial" w:cs="Arial"/>
          <w:color w:val="000000"/>
        </w:rPr>
        <w:t xml:space="preserve"> - </w:t>
      </w:r>
      <w:r w:rsidR="00EE48E1">
        <w:rPr>
          <w:rFonts w:ascii="Arial" w:eastAsia="Times New Roman" w:hAnsi="Arial" w:cs="Arial"/>
          <w:color w:val="000000"/>
        </w:rPr>
        <w:t>11:20</w:t>
      </w:r>
      <w:r w:rsidR="00CA3B45">
        <w:rPr>
          <w:rFonts w:ascii="Arial" w:eastAsia="Times New Roman" w:hAnsi="Arial" w:cs="Arial"/>
          <w:color w:val="000000"/>
        </w:rPr>
        <w:t>a</w:t>
      </w:r>
      <w:r w:rsidR="00A518D2" w:rsidRPr="00A518D2">
        <w:rPr>
          <w:rFonts w:ascii="Arial" w:eastAsia="Times New Roman" w:hAnsi="Arial" w:cs="Arial"/>
          <w:color w:val="000000"/>
        </w:rPr>
        <w:t>m</w:t>
      </w:r>
    </w:p>
    <w:p w:rsidR="00A518D2" w:rsidRPr="00A518D2" w:rsidRDefault="00A518D2" w:rsidP="00A518D2">
      <w:pPr>
        <w:spacing w:after="0" w:line="240" w:lineRule="auto"/>
        <w:rPr>
          <w:rFonts w:ascii="Times New Roman" w:eastAsia="Times New Roman" w:hAnsi="Times New Roman" w:cs="Times New Roman"/>
          <w:sz w:val="24"/>
          <w:szCs w:val="24"/>
        </w:rPr>
      </w:pPr>
      <w:r w:rsidRPr="00A518D2">
        <w:rPr>
          <w:rFonts w:ascii="Arial" w:eastAsia="Times New Roman" w:hAnsi="Arial" w:cs="Arial"/>
          <w:color w:val="000000"/>
        </w:rPr>
        <w:t>Contact Info:</w:t>
      </w:r>
      <w:r w:rsidRPr="00A518D2">
        <w:rPr>
          <w:rFonts w:ascii="Arial" w:eastAsia="Times New Roman" w:hAnsi="Arial" w:cs="Arial"/>
          <w:color w:val="000000"/>
        </w:rPr>
        <w:tab/>
      </w:r>
      <w:r w:rsidRPr="00A518D2">
        <w:rPr>
          <w:rFonts w:ascii="Arial" w:eastAsia="Times New Roman" w:hAnsi="Arial" w:cs="Arial"/>
          <w:color w:val="000000"/>
        </w:rPr>
        <w:tab/>
      </w:r>
      <w:r w:rsidRPr="00A518D2">
        <w:rPr>
          <w:rFonts w:ascii="Arial" w:eastAsia="Times New Roman" w:hAnsi="Arial" w:cs="Arial"/>
          <w:color w:val="000000"/>
        </w:rPr>
        <w:tab/>
      </w:r>
      <w:r w:rsidR="00CD376E">
        <w:rPr>
          <w:rFonts w:ascii="Arial" w:eastAsia="Times New Roman" w:hAnsi="Arial" w:cs="Arial"/>
          <w:color w:val="1155CC"/>
          <w:u w:val="single"/>
        </w:rPr>
        <w:t>ajhepler</w:t>
      </w:r>
      <w:r w:rsidRPr="00A518D2">
        <w:rPr>
          <w:rFonts w:ascii="Arial" w:eastAsia="Times New Roman" w:hAnsi="Arial" w:cs="Arial"/>
          <w:color w:val="1155CC"/>
          <w:u w:val="single"/>
        </w:rPr>
        <w:t>@weber.edu</w:t>
      </w:r>
      <w:r w:rsidR="002F4255">
        <w:rPr>
          <w:rFonts w:ascii="Arial" w:eastAsia="Times New Roman" w:hAnsi="Arial" w:cs="Arial"/>
          <w:color w:val="1155CC"/>
          <w:u w:val="single"/>
        </w:rPr>
        <w:t>,</w:t>
      </w:r>
      <w:r w:rsidRPr="00A518D2">
        <w:rPr>
          <w:rFonts w:ascii="Arial" w:eastAsia="Times New Roman" w:hAnsi="Arial" w:cs="Arial"/>
          <w:color w:val="000000"/>
        </w:rPr>
        <w:t> 801-</w:t>
      </w:r>
      <w:r w:rsidR="00CD376E">
        <w:rPr>
          <w:rFonts w:ascii="Arial" w:eastAsia="Times New Roman" w:hAnsi="Arial" w:cs="Arial"/>
          <w:color w:val="000000"/>
        </w:rPr>
        <w:t>626-7309</w:t>
      </w:r>
    </w:p>
    <w:p w:rsidR="00A518D2" w:rsidRPr="00A518D2" w:rsidRDefault="00A518D2" w:rsidP="00A518D2">
      <w:pPr>
        <w:spacing w:after="0" w:line="240" w:lineRule="auto"/>
        <w:rPr>
          <w:rFonts w:ascii="Times New Roman" w:eastAsia="Times New Roman" w:hAnsi="Times New Roman" w:cs="Times New Roman"/>
          <w:sz w:val="24"/>
          <w:szCs w:val="24"/>
        </w:rPr>
      </w:pPr>
      <w:r w:rsidRPr="00A518D2">
        <w:rPr>
          <w:rFonts w:ascii="Arial" w:eastAsia="Times New Roman" w:hAnsi="Arial" w:cs="Arial"/>
          <w:color w:val="000000"/>
        </w:rPr>
        <w:t>Office Hours:</w:t>
      </w:r>
      <w:r w:rsidRPr="00A518D2">
        <w:rPr>
          <w:rFonts w:ascii="Arial" w:eastAsia="Times New Roman" w:hAnsi="Arial" w:cs="Arial"/>
          <w:color w:val="000000"/>
        </w:rPr>
        <w:tab/>
      </w:r>
      <w:r w:rsidRPr="00A518D2">
        <w:rPr>
          <w:rFonts w:ascii="Arial" w:eastAsia="Times New Roman" w:hAnsi="Arial" w:cs="Arial"/>
          <w:color w:val="000000"/>
        </w:rPr>
        <w:tab/>
      </w:r>
      <w:r w:rsidRPr="00A518D2">
        <w:rPr>
          <w:rFonts w:ascii="Arial" w:eastAsia="Times New Roman" w:hAnsi="Arial" w:cs="Arial"/>
          <w:color w:val="000000"/>
        </w:rPr>
        <w:tab/>
      </w:r>
      <w:r w:rsidR="00275959">
        <w:rPr>
          <w:rFonts w:ascii="Arial" w:eastAsia="Times New Roman" w:hAnsi="Arial" w:cs="Arial"/>
          <w:color w:val="000000"/>
        </w:rPr>
        <w:t xml:space="preserve">Tuesday, </w:t>
      </w:r>
      <w:r w:rsidR="00CD376E">
        <w:rPr>
          <w:rFonts w:ascii="Arial" w:eastAsia="Times New Roman" w:hAnsi="Arial" w:cs="Arial"/>
          <w:color w:val="000000"/>
        </w:rPr>
        <w:t>Thursday</w:t>
      </w:r>
      <w:r w:rsidRPr="00A518D2">
        <w:rPr>
          <w:rFonts w:ascii="Arial" w:eastAsia="Times New Roman" w:hAnsi="Arial" w:cs="Arial"/>
          <w:color w:val="000000"/>
        </w:rPr>
        <w:t xml:space="preserve"> </w:t>
      </w:r>
      <w:r w:rsidR="00CD376E">
        <w:rPr>
          <w:rFonts w:ascii="Arial" w:eastAsia="Times New Roman" w:hAnsi="Arial" w:cs="Arial"/>
          <w:color w:val="000000"/>
        </w:rPr>
        <w:t>12:00</w:t>
      </w:r>
      <w:r w:rsidR="0073324B">
        <w:rPr>
          <w:rFonts w:ascii="Arial" w:eastAsia="Times New Roman" w:hAnsi="Arial" w:cs="Arial"/>
          <w:color w:val="000000"/>
        </w:rPr>
        <w:t>pm</w:t>
      </w:r>
      <w:r w:rsidRPr="00A518D2">
        <w:rPr>
          <w:rFonts w:ascii="Arial" w:eastAsia="Times New Roman" w:hAnsi="Arial" w:cs="Arial"/>
          <w:color w:val="000000"/>
        </w:rPr>
        <w:t xml:space="preserve"> </w:t>
      </w:r>
      <w:r w:rsidR="00CD376E">
        <w:rPr>
          <w:rFonts w:ascii="Arial" w:eastAsia="Times New Roman" w:hAnsi="Arial" w:cs="Arial"/>
          <w:color w:val="000000"/>
        </w:rPr>
        <w:t>–</w:t>
      </w:r>
      <w:r w:rsidRPr="00A518D2">
        <w:rPr>
          <w:rFonts w:ascii="Arial" w:eastAsia="Times New Roman" w:hAnsi="Arial" w:cs="Arial"/>
          <w:color w:val="000000"/>
        </w:rPr>
        <w:t xml:space="preserve"> </w:t>
      </w:r>
      <w:r w:rsidR="00CD376E">
        <w:rPr>
          <w:rFonts w:ascii="Arial" w:eastAsia="Times New Roman" w:hAnsi="Arial" w:cs="Arial"/>
          <w:color w:val="000000"/>
        </w:rPr>
        <w:t>2:30</w:t>
      </w:r>
      <w:r w:rsidR="0073324B">
        <w:rPr>
          <w:rFonts w:ascii="Arial" w:eastAsia="Times New Roman" w:hAnsi="Arial" w:cs="Arial"/>
          <w:color w:val="000000"/>
        </w:rPr>
        <w:t>pm</w:t>
      </w:r>
      <w:r w:rsidR="002F4255">
        <w:rPr>
          <w:rFonts w:ascii="Arial" w:eastAsia="Times New Roman" w:hAnsi="Arial" w:cs="Arial"/>
          <w:color w:val="000000"/>
        </w:rPr>
        <w:t xml:space="preserve">, </w:t>
      </w:r>
      <w:r w:rsidR="0073324B">
        <w:rPr>
          <w:rFonts w:ascii="Arial" w:eastAsia="Times New Roman" w:hAnsi="Arial" w:cs="Arial"/>
          <w:color w:val="000000"/>
        </w:rPr>
        <w:t xml:space="preserve">Room </w:t>
      </w:r>
      <w:r w:rsidR="002F4255">
        <w:rPr>
          <w:rFonts w:ascii="Arial" w:eastAsia="Times New Roman" w:hAnsi="Arial" w:cs="Arial"/>
          <w:color w:val="000000"/>
        </w:rPr>
        <w:t>EH 375</w:t>
      </w:r>
    </w:p>
    <w:p w:rsidR="00A518D2" w:rsidRPr="00A518D2" w:rsidRDefault="00A518D2" w:rsidP="00A518D2">
      <w:pPr>
        <w:spacing w:after="0" w:line="240" w:lineRule="auto"/>
        <w:rPr>
          <w:rFonts w:ascii="Times New Roman" w:eastAsia="Times New Roman" w:hAnsi="Times New Roman" w:cs="Times New Roman"/>
          <w:sz w:val="24"/>
          <w:szCs w:val="24"/>
        </w:rPr>
      </w:pPr>
    </w:p>
    <w:p w:rsidR="00ED7472" w:rsidRPr="00A518D2" w:rsidRDefault="00ED7472" w:rsidP="00ED7472">
      <w:pPr>
        <w:spacing w:after="0" w:line="240" w:lineRule="auto"/>
        <w:rPr>
          <w:rFonts w:ascii="Times New Roman" w:eastAsia="Times New Roman" w:hAnsi="Times New Roman" w:cs="Times New Roman"/>
          <w:sz w:val="24"/>
          <w:szCs w:val="24"/>
        </w:rPr>
      </w:pPr>
      <w:r w:rsidRPr="00A518D2">
        <w:rPr>
          <w:rFonts w:ascii="Arial" w:eastAsia="Times New Roman" w:hAnsi="Arial" w:cs="Arial"/>
          <w:b/>
          <w:bCs/>
          <w:color w:val="000000"/>
        </w:rPr>
        <w:t>Course Description:</w:t>
      </w:r>
    </w:p>
    <w:p w:rsidR="00ED7472" w:rsidRDefault="00ED7472" w:rsidP="00ED7472">
      <w:pPr>
        <w:spacing w:after="0" w:line="240" w:lineRule="auto"/>
        <w:rPr>
          <w:rFonts w:ascii="Arial" w:eastAsia="Times New Roman" w:hAnsi="Arial" w:cs="Arial"/>
          <w:color w:val="000000"/>
        </w:rPr>
      </w:pPr>
      <w:proofErr w:type="gramStart"/>
      <w:r w:rsidRPr="00DF36EB">
        <w:rPr>
          <w:rFonts w:ascii="Arial" w:eastAsia="Times New Roman" w:hAnsi="Arial" w:cs="Arial"/>
          <w:color w:val="000000"/>
        </w:rPr>
        <w:t>Analyzing Information Technology (IT) systems and procedures including planning and implementation, departmental structure and operations, and the responsibilities and productivity of IT personnel.</w:t>
      </w:r>
      <w:proofErr w:type="gramEnd"/>
      <w:r w:rsidRPr="00DF36EB">
        <w:rPr>
          <w:rFonts w:ascii="Arial" w:eastAsia="Times New Roman" w:hAnsi="Arial" w:cs="Arial"/>
          <w:color w:val="000000"/>
        </w:rPr>
        <w:t xml:space="preserve">  </w:t>
      </w:r>
    </w:p>
    <w:p w:rsidR="00ED7472" w:rsidRDefault="00ED7472" w:rsidP="00ED7472">
      <w:pPr>
        <w:spacing w:after="0" w:line="240" w:lineRule="auto"/>
        <w:rPr>
          <w:rFonts w:ascii="Arial" w:eastAsia="Times New Roman" w:hAnsi="Arial" w:cs="Arial"/>
          <w:color w:val="000000"/>
        </w:rPr>
      </w:pPr>
    </w:p>
    <w:p w:rsidR="00ED7472" w:rsidRDefault="00ED7472" w:rsidP="00ED7472">
      <w:pPr>
        <w:spacing w:after="0" w:line="240" w:lineRule="auto"/>
        <w:rPr>
          <w:rFonts w:ascii="Arial" w:eastAsia="Times New Roman" w:hAnsi="Arial" w:cs="Arial"/>
          <w:color w:val="000000"/>
        </w:rPr>
      </w:pPr>
      <w:r w:rsidRPr="00DF36EB">
        <w:rPr>
          <w:rFonts w:ascii="Arial" w:eastAsia="Times New Roman" w:hAnsi="Arial" w:cs="Arial"/>
          <w:b/>
          <w:color w:val="000000"/>
        </w:rPr>
        <w:t>Course Prerequisite:</w:t>
      </w:r>
      <w:r w:rsidRPr="00DF36EB">
        <w:rPr>
          <w:rFonts w:ascii="Arial" w:eastAsia="Times New Roman" w:hAnsi="Arial" w:cs="Arial"/>
          <w:color w:val="000000"/>
        </w:rPr>
        <w:t xml:space="preserve"> </w:t>
      </w:r>
    </w:p>
    <w:p w:rsidR="00ED7472" w:rsidRPr="00DF36EB" w:rsidRDefault="00ED7472" w:rsidP="00ED7472">
      <w:pPr>
        <w:spacing w:after="0" w:line="240" w:lineRule="auto"/>
        <w:rPr>
          <w:rFonts w:ascii="Arial" w:eastAsia="Times New Roman" w:hAnsi="Arial" w:cs="Arial"/>
          <w:color w:val="000000"/>
        </w:rPr>
      </w:pPr>
      <w:r w:rsidRPr="00DF36EB">
        <w:rPr>
          <w:rFonts w:ascii="Arial" w:eastAsia="Times New Roman" w:hAnsi="Arial" w:cs="Arial"/>
          <w:color w:val="000000"/>
        </w:rPr>
        <w:t>NET 2300 or WEB 2300 required.</w:t>
      </w:r>
    </w:p>
    <w:p w:rsidR="00ED7472" w:rsidRDefault="00ED7472" w:rsidP="00ED7472">
      <w:pPr>
        <w:spacing w:after="0" w:line="240" w:lineRule="auto"/>
        <w:rPr>
          <w:rFonts w:ascii="Arial" w:eastAsia="Times New Roman" w:hAnsi="Arial" w:cs="Arial"/>
          <w:b/>
          <w:bCs/>
          <w:color w:val="000000"/>
        </w:rPr>
      </w:pPr>
    </w:p>
    <w:p w:rsidR="00ED7472" w:rsidRPr="00A518D2" w:rsidRDefault="00ED7472" w:rsidP="00ED7472">
      <w:pPr>
        <w:spacing w:after="0" w:line="240" w:lineRule="auto"/>
        <w:rPr>
          <w:rFonts w:ascii="Times New Roman" w:eastAsia="Times New Roman" w:hAnsi="Times New Roman" w:cs="Times New Roman"/>
          <w:sz w:val="24"/>
          <w:szCs w:val="24"/>
        </w:rPr>
      </w:pPr>
      <w:r w:rsidRPr="00A518D2">
        <w:rPr>
          <w:rFonts w:ascii="Arial" w:eastAsia="Times New Roman" w:hAnsi="Arial" w:cs="Arial"/>
          <w:b/>
          <w:bCs/>
          <w:color w:val="000000"/>
        </w:rPr>
        <w:t>Required Text:</w:t>
      </w:r>
    </w:p>
    <w:p w:rsidR="00ED7472" w:rsidRPr="00A518D2" w:rsidRDefault="00ED7472" w:rsidP="00ED7472">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Management/Leadership book approved by instructor. A list of books to choose from will be provided in class. You will not need to purchase </w:t>
      </w:r>
      <w:r w:rsidR="00142880">
        <w:rPr>
          <w:rFonts w:ascii="Arial" w:eastAsia="Times New Roman" w:hAnsi="Arial" w:cs="Arial"/>
          <w:color w:val="000000"/>
        </w:rPr>
        <w:t>a</w:t>
      </w:r>
      <w:r>
        <w:rPr>
          <w:rFonts w:ascii="Arial" w:eastAsia="Times New Roman" w:hAnsi="Arial" w:cs="Arial"/>
          <w:color w:val="000000"/>
        </w:rPr>
        <w:t xml:space="preserve"> book before the first day of class.</w:t>
      </w:r>
    </w:p>
    <w:p w:rsidR="00A518D2" w:rsidRPr="00A518D2" w:rsidRDefault="00A518D2" w:rsidP="00A518D2">
      <w:pPr>
        <w:spacing w:after="0" w:line="240" w:lineRule="auto"/>
        <w:rPr>
          <w:rFonts w:ascii="Times New Roman" w:eastAsia="Times New Roman" w:hAnsi="Times New Roman" w:cs="Times New Roman"/>
          <w:sz w:val="24"/>
          <w:szCs w:val="24"/>
        </w:rPr>
      </w:pPr>
    </w:p>
    <w:p w:rsidR="00A518D2" w:rsidRPr="00A518D2" w:rsidRDefault="00A518D2" w:rsidP="00A518D2">
      <w:pPr>
        <w:spacing w:after="0" w:line="240" w:lineRule="auto"/>
        <w:rPr>
          <w:rFonts w:ascii="Times New Roman" w:eastAsia="Times New Roman" w:hAnsi="Times New Roman" w:cs="Times New Roman"/>
          <w:sz w:val="24"/>
          <w:szCs w:val="24"/>
        </w:rPr>
      </w:pPr>
      <w:r w:rsidRPr="00A518D2">
        <w:rPr>
          <w:rFonts w:ascii="Arial" w:eastAsia="Times New Roman" w:hAnsi="Arial" w:cs="Arial"/>
          <w:b/>
          <w:bCs/>
          <w:color w:val="000000"/>
        </w:rPr>
        <w:t>Learning Outcomes:</w:t>
      </w:r>
    </w:p>
    <w:p w:rsidR="00E506FD" w:rsidRPr="00E506FD" w:rsidRDefault="00E506FD" w:rsidP="00E506FD">
      <w:pPr>
        <w:numPr>
          <w:ilvl w:val="0"/>
          <w:numId w:val="1"/>
        </w:numPr>
        <w:spacing w:after="0" w:line="240" w:lineRule="auto"/>
        <w:textAlignment w:val="baseline"/>
        <w:rPr>
          <w:rFonts w:ascii="Arial" w:eastAsia="Times New Roman" w:hAnsi="Arial" w:cs="Arial"/>
          <w:color w:val="000000"/>
        </w:rPr>
      </w:pPr>
      <w:r w:rsidRPr="00E506FD">
        <w:rPr>
          <w:rFonts w:ascii="Arial" w:eastAsia="Times New Roman" w:hAnsi="Arial" w:cs="Arial"/>
          <w:color w:val="000000"/>
        </w:rPr>
        <w:t>Define the operation and organization of the office system and the role or responsibilities of the manager.</w:t>
      </w:r>
    </w:p>
    <w:p w:rsidR="00E506FD" w:rsidRPr="00E506FD" w:rsidRDefault="00E506FD" w:rsidP="00E506FD">
      <w:pPr>
        <w:numPr>
          <w:ilvl w:val="0"/>
          <w:numId w:val="1"/>
        </w:numPr>
        <w:spacing w:after="0" w:line="240" w:lineRule="auto"/>
        <w:textAlignment w:val="baseline"/>
        <w:rPr>
          <w:rFonts w:ascii="Arial" w:eastAsia="Times New Roman" w:hAnsi="Arial" w:cs="Arial"/>
          <w:color w:val="000000"/>
        </w:rPr>
      </w:pPr>
      <w:r w:rsidRPr="00E506FD">
        <w:rPr>
          <w:rFonts w:ascii="Arial" w:eastAsia="Times New Roman" w:hAnsi="Arial" w:cs="Arial"/>
          <w:color w:val="000000"/>
        </w:rPr>
        <w:t>Describe the processes used for employee selection, evaluation, and termination.</w:t>
      </w:r>
    </w:p>
    <w:p w:rsidR="00E506FD" w:rsidRPr="00E506FD" w:rsidRDefault="00E506FD" w:rsidP="00E506FD">
      <w:pPr>
        <w:numPr>
          <w:ilvl w:val="0"/>
          <w:numId w:val="1"/>
        </w:numPr>
        <w:spacing w:after="0" w:line="240" w:lineRule="auto"/>
        <w:textAlignment w:val="baseline"/>
        <w:rPr>
          <w:rFonts w:ascii="Arial" w:eastAsia="Times New Roman" w:hAnsi="Arial" w:cs="Arial"/>
          <w:color w:val="000000"/>
        </w:rPr>
      </w:pPr>
      <w:r w:rsidRPr="00E506FD">
        <w:rPr>
          <w:rFonts w:ascii="Arial" w:eastAsia="Times New Roman" w:hAnsi="Arial" w:cs="Arial"/>
          <w:color w:val="000000"/>
        </w:rPr>
        <w:t>Identify the main characteristics of styles of management.</w:t>
      </w:r>
    </w:p>
    <w:p w:rsidR="00E506FD" w:rsidRPr="00E506FD" w:rsidRDefault="00E506FD" w:rsidP="00E506FD">
      <w:pPr>
        <w:numPr>
          <w:ilvl w:val="0"/>
          <w:numId w:val="1"/>
        </w:numPr>
        <w:spacing w:after="0" w:line="240" w:lineRule="auto"/>
        <w:textAlignment w:val="baseline"/>
        <w:rPr>
          <w:rFonts w:ascii="Arial" w:eastAsia="Times New Roman" w:hAnsi="Arial" w:cs="Arial"/>
          <w:color w:val="000000"/>
        </w:rPr>
      </w:pPr>
      <w:r w:rsidRPr="00E506FD">
        <w:rPr>
          <w:rFonts w:ascii="Arial" w:eastAsia="Times New Roman" w:hAnsi="Arial" w:cs="Arial"/>
          <w:color w:val="000000"/>
        </w:rPr>
        <w:t>Describe the practices that may be followed by office managers in solving office problems including personnel motivators and such tools as</w:t>
      </w:r>
      <w:r>
        <w:rPr>
          <w:rFonts w:ascii="Arial" w:eastAsia="Times New Roman" w:hAnsi="Arial" w:cs="Arial"/>
          <w:color w:val="000000"/>
        </w:rPr>
        <w:t xml:space="preserve"> </w:t>
      </w:r>
      <w:r w:rsidRPr="00E506FD">
        <w:rPr>
          <w:rFonts w:ascii="Arial" w:eastAsia="Times New Roman" w:hAnsi="Arial" w:cs="Arial"/>
          <w:color w:val="000000"/>
        </w:rPr>
        <w:t>charts and office layout</w:t>
      </w:r>
      <w:r>
        <w:rPr>
          <w:rFonts w:ascii="Arial" w:eastAsia="Times New Roman" w:hAnsi="Arial" w:cs="Arial"/>
          <w:color w:val="000000"/>
        </w:rPr>
        <w:t>s</w:t>
      </w:r>
      <w:r w:rsidRPr="00E506FD">
        <w:rPr>
          <w:rFonts w:ascii="Arial" w:eastAsia="Times New Roman" w:hAnsi="Arial" w:cs="Arial"/>
          <w:color w:val="000000"/>
        </w:rPr>
        <w:t>.</w:t>
      </w:r>
    </w:p>
    <w:p w:rsidR="00E506FD" w:rsidRPr="00E506FD" w:rsidRDefault="00E506FD" w:rsidP="00E506FD">
      <w:pPr>
        <w:numPr>
          <w:ilvl w:val="0"/>
          <w:numId w:val="1"/>
        </w:numPr>
        <w:spacing w:after="0" w:line="240" w:lineRule="auto"/>
        <w:textAlignment w:val="baseline"/>
        <w:rPr>
          <w:rFonts w:ascii="Arial" w:eastAsia="Times New Roman" w:hAnsi="Arial" w:cs="Arial"/>
          <w:color w:val="000000"/>
        </w:rPr>
      </w:pPr>
      <w:r w:rsidRPr="00E506FD">
        <w:rPr>
          <w:rFonts w:ascii="Arial" w:eastAsia="Times New Roman" w:hAnsi="Arial" w:cs="Arial"/>
          <w:color w:val="000000"/>
        </w:rPr>
        <w:t>Describe issues influencing the modern office environment.</w:t>
      </w:r>
    </w:p>
    <w:p w:rsidR="00E506FD" w:rsidRPr="00E506FD" w:rsidRDefault="00E506FD" w:rsidP="00E506FD">
      <w:pPr>
        <w:numPr>
          <w:ilvl w:val="0"/>
          <w:numId w:val="1"/>
        </w:numPr>
        <w:spacing w:after="0" w:line="240" w:lineRule="auto"/>
        <w:textAlignment w:val="baseline"/>
        <w:rPr>
          <w:rFonts w:ascii="Arial" w:eastAsia="Times New Roman" w:hAnsi="Arial" w:cs="Arial"/>
          <w:color w:val="000000"/>
        </w:rPr>
      </w:pPr>
      <w:r w:rsidRPr="00E506FD">
        <w:rPr>
          <w:rFonts w:ascii="Arial" w:eastAsia="Times New Roman" w:hAnsi="Arial" w:cs="Arial"/>
          <w:color w:val="000000"/>
        </w:rPr>
        <w:t>Identify the components of a system and the steps involved in designing/modifying a system.</w:t>
      </w:r>
    </w:p>
    <w:p w:rsidR="00E506FD" w:rsidRPr="00E506FD" w:rsidRDefault="00E506FD" w:rsidP="00E506FD">
      <w:pPr>
        <w:numPr>
          <w:ilvl w:val="0"/>
          <w:numId w:val="1"/>
        </w:numPr>
        <w:spacing w:after="0" w:line="240" w:lineRule="auto"/>
        <w:textAlignment w:val="baseline"/>
        <w:rPr>
          <w:rFonts w:ascii="Arial" w:eastAsia="Times New Roman" w:hAnsi="Arial" w:cs="Arial"/>
          <w:color w:val="000000"/>
        </w:rPr>
      </w:pPr>
      <w:r w:rsidRPr="00E506FD">
        <w:rPr>
          <w:rFonts w:ascii="Arial" w:eastAsia="Times New Roman" w:hAnsi="Arial" w:cs="Arial"/>
          <w:color w:val="000000"/>
        </w:rPr>
        <w:t>List and explain the steps for conducting, evaluating, and reporting results of a feasibility study.</w:t>
      </w:r>
    </w:p>
    <w:p w:rsidR="00E506FD" w:rsidRPr="00E506FD" w:rsidRDefault="00E506FD" w:rsidP="00E506FD">
      <w:pPr>
        <w:numPr>
          <w:ilvl w:val="0"/>
          <w:numId w:val="1"/>
        </w:numPr>
        <w:spacing w:after="0" w:line="240" w:lineRule="auto"/>
        <w:textAlignment w:val="baseline"/>
        <w:rPr>
          <w:rFonts w:ascii="Arial" w:eastAsia="Times New Roman" w:hAnsi="Arial" w:cs="Arial"/>
          <w:color w:val="000000"/>
        </w:rPr>
      </w:pPr>
      <w:r w:rsidRPr="00E506FD">
        <w:rPr>
          <w:rFonts w:ascii="Arial" w:eastAsia="Times New Roman" w:hAnsi="Arial" w:cs="Arial"/>
          <w:color w:val="000000"/>
        </w:rPr>
        <w:t>Prepare a budget for an office situation with consideration given to cost control.</w:t>
      </w:r>
    </w:p>
    <w:p w:rsidR="00E506FD" w:rsidRPr="00E506FD" w:rsidRDefault="00E506FD" w:rsidP="00E506FD">
      <w:pPr>
        <w:numPr>
          <w:ilvl w:val="0"/>
          <w:numId w:val="1"/>
        </w:numPr>
        <w:spacing w:after="0" w:line="240" w:lineRule="auto"/>
        <w:textAlignment w:val="baseline"/>
        <w:rPr>
          <w:rFonts w:ascii="Arial" w:eastAsia="Times New Roman" w:hAnsi="Arial" w:cs="Arial"/>
          <w:color w:val="000000"/>
        </w:rPr>
      </w:pPr>
      <w:r w:rsidRPr="00E506FD">
        <w:rPr>
          <w:rFonts w:ascii="Arial" w:eastAsia="Times New Roman" w:hAnsi="Arial" w:cs="Arial"/>
          <w:color w:val="000000"/>
        </w:rPr>
        <w:t>Explain and use project management.</w:t>
      </w:r>
    </w:p>
    <w:p w:rsidR="00E506FD" w:rsidRPr="00A518D2" w:rsidRDefault="00E506FD" w:rsidP="00E506FD">
      <w:pPr>
        <w:numPr>
          <w:ilvl w:val="0"/>
          <w:numId w:val="1"/>
        </w:numPr>
        <w:spacing w:after="0" w:line="240" w:lineRule="auto"/>
        <w:textAlignment w:val="baseline"/>
        <w:rPr>
          <w:rFonts w:ascii="Arial" w:eastAsia="Times New Roman" w:hAnsi="Arial" w:cs="Arial"/>
          <w:color w:val="000000"/>
        </w:rPr>
      </w:pPr>
      <w:r w:rsidRPr="00E506FD">
        <w:rPr>
          <w:rFonts w:ascii="Arial" w:eastAsia="Times New Roman" w:hAnsi="Arial" w:cs="Arial"/>
          <w:color w:val="000000"/>
        </w:rPr>
        <w:t>Identify methods of security and ethical issues affecting office personnel.</w:t>
      </w:r>
    </w:p>
    <w:p w:rsidR="00ED7472" w:rsidRDefault="00ED7472" w:rsidP="00A518D2">
      <w:pPr>
        <w:spacing w:after="0" w:line="240" w:lineRule="auto"/>
        <w:rPr>
          <w:rFonts w:ascii="Arial" w:eastAsia="Times New Roman" w:hAnsi="Arial" w:cs="Arial"/>
          <w:b/>
          <w:bCs/>
          <w:color w:val="000000"/>
        </w:rPr>
      </w:pPr>
    </w:p>
    <w:p w:rsidR="00CA3B45" w:rsidRDefault="00A518D2" w:rsidP="00A518D2">
      <w:pPr>
        <w:spacing w:after="0" w:line="240" w:lineRule="auto"/>
        <w:rPr>
          <w:rFonts w:ascii="Arial" w:eastAsia="Times New Roman" w:hAnsi="Arial" w:cs="Arial"/>
          <w:b/>
          <w:bCs/>
          <w:color w:val="000000"/>
        </w:rPr>
      </w:pPr>
      <w:r w:rsidRPr="00A518D2">
        <w:rPr>
          <w:rFonts w:ascii="Arial" w:eastAsia="Times New Roman" w:hAnsi="Arial" w:cs="Arial"/>
          <w:b/>
          <w:bCs/>
          <w:color w:val="000000"/>
        </w:rPr>
        <w:t>Grade Scale:</w:t>
      </w:r>
    </w:p>
    <w:p w:rsidR="00CA3B45" w:rsidRPr="00CA3B45" w:rsidRDefault="00CA3B45" w:rsidP="00A518D2">
      <w:pPr>
        <w:spacing w:after="0" w:line="240" w:lineRule="auto"/>
        <w:rPr>
          <w:rFonts w:ascii="Arial" w:eastAsia="Times New Roman" w:hAnsi="Arial" w:cs="Arial"/>
          <w:b/>
          <w:bCs/>
          <w:color w:val="000000"/>
        </w:rPr>
      </w:pPr>
    </w:p>
    <w:p w:rsidR="007F5679" w:rsidRDefault="007F5679" w:rsidP="00A518D2">
      <w:pPr>
        <w:spacing w:after="0" w:line="240" w:lineRule="auto"/>
        <w:rPr>
          <w:rFonts w:ascii="Arial" w:eastAsia="Times New Roman" w:hAnsi="Arial" w:cs="Arial"/>
          <w:color w:val="000000"/>
        </w:rPr>
        <w:sectPr w:rsidR="007F567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01"/>
        <w:gridCol w:w="1234"/>
        <w:gridCol w:w="1377"/>
      </w:tblGrid>
      <w:tr w:rsidR="00A518D2" w:rsidRPr="00A518D2" w:rsidTr="00A34282">
        <w:tc>
          <w:tcPr>
            <w:tcW w:w="0" w:type="auto"/>
            <w:tcMar>
              <w:top w:w="100" w:type="dxa"/>
              <w:left w:w="100" w:type="dxa"/>
              <w:bottom w:w="100" w:type="dxa"/>
              <w:right w:w="100" w:type="dxa"/>
            </w:tcMar>
            <w:hideMark/>
          </w:tcPr>
          <w:p w:rsidR="00A518D2" w:rsidRPr="00A518D2" w:rsidRDefault="007F5679" w:rsidP="007F5679">
            <w:pPr>
              <w:spacing w:after="0" w:line="240" w:lineRule="auto"/>
              <w:rPr>
                <w:rFonts w:ascii="Times New Roman" w:eastAsia="Times New Roman" w:hAnsi="Times New Roman" w:cs="Times New Roman"/>
                <w:sz w:val="24"/>
                <w:szCs w:val="24"/>
              </w:rPr>
            </w:pPr>
            <w:r>
              <w:rPr>
                <w:rFonts w:ascii="Arial" w:eastAsia="Times New Roman" w:hAnsi="Arial" w:cs="Arial"/>
                <w:color w:val="000000"/>
              </w:rPr>
              <w:lastRenderedPageBreak/>
              <w:t>95-1</w:t>
            </w:r>
            <w:r w:rsidR="00A34282">
              <w:rPr>
                <w:rFonts w:ascii="Arial" w:eastAsia="Times New Roman" w:hAnsi="Arial" w:cs="Arial"/>
                <w:color w:val="000000"/>
              </w:rPr>
              <w:t xml:space="preserve">00 </w:t>
            </w:r>
            <w:r w:rsidR="00A518D2" w:rsidRPr="00A518D2">
              <w:rPr>
                <w:rFonts w:ascii="Arial" w:eastAsia="Times New Roman" w:hAnsi="Arial" w:cs="Arial"/>
                <w:color w:val="000000"/>
              </w:rPr>
              <w:t>= A</w:t>
            </w:r>
          </w:p>
        </w:tc>
        <w:tc>
          <w:tcPr>
            <w:tcW w:w="0" w:type="auto"/>
            <w:tcMar>
              <w:top w:w="100" w:type="dxa"/>
              <w:left w:w="100" w:type="dxa"/>
              <w:bottom w:w="100" w:type="dxa"/>
              <w:right w:w="100" w:type="dxa"/>
            </w:tcMar>
            <w:hideMark/>
          </w:tcPr>
          <w:p w:rsidR="00A518D2" w:rsidRPr="00A518D2" w:rsidRDefault="00A518D2" w:rsidP="007F5679">
            <w:pPr>
              <w:spacing w:after="0" w:line="240" w:lineRule="auto"/>
              <w:rPr>
                <w:rFonts w:ascii="Times New Roman" w:eastAsia="Times New Roman" w:hAnsi="Times New Roman" w:cs="Times New Roman"/>
                <w:sz w:val="24"/>
                <w:szCs w:val="24"/>
              </w:rPr>
            </w:pPr>
            <w:r w:rsidRPr="00A518D2">
              <w:rPr>
                <w:rFonts w:ascii="Arial" w:eastAsia="Times New Roman" w:hAnsi="Arial" w:cs="Arial"/>
                <w:color w:val="000000"/>
              </w:rPr>
              <w:t>90</w:t>
            </w:r>
            <w:r w:rsidR="007F5679">
              <w:rPr>
                <w:rFonts w:ascii="Arial" w:eastAsia="Times New Roman" w:hAnsi="Arial" w:cs="Arial"/>
                <w:color w:val="000000"/>
              </w:rPr>
              <w:t>-94</w:t>
            </w:r>
            <w:r w:rsidRPr="00A518D2">
              <w:rPr>
                <w:rFonts w:ascii="Arial" w:eastAsia="Times New Roman" w:hAnsi="Arial" w:cs="Arial"/>
                <w:color w:val="000000"/>
              </w:rPr>
              <w:t xml:space="preserve"> = A-</w:t>
            </w:r>
          </w:p>
        </w:tc>
        <w:tc>
          <w:tcPr>
            <w:tcW w:w="1377" w:type="dxa"/>
            <w:tcMar>
              <w:top w:w="100" w:type="dxa"/>
              <w:left w:w="100" w:type="dxa"/>
              <w:bottom w:w="100" w:type="dxa"/>
              <w:right w:w="100" w:type="dxa"/>
            </w:tcMar>
            <w:hideMark/>
          </w:tcPr>
          <w:p w:rsidR="00A518D2" w:rsidRPr="00A518D2" w:rsidRDefault="00A518D2" w:rsidP="00A518D2">
            <w:pPr>
              <w:spacing w:after="0" w:line="240" w:lineRule="auto"/>
              <w:rPr>
                <w:rFonts w:ascii="Times New Roman" w:eastAsia="Times New Roman" w:hAnsi="Times New Roman" w:cs="Times New Roman"/>
                <w:sz w:val="24"/>
                <w:szCs w:val="24"/>
              </w:rPr>
            </w:pPr>
          </w:p>
        </w:tc>
      </w:tr>
      <w:tr w:rsidR="00A518D2" w:rsidRPr="00A518D2" w:rsidTr="00A34282">
        <w:tc>
          <w:tcPr>
            <w:tcW w:w="0" w:type="auto"/>
            <w:tcMar>
              <w:top w:w="100" w:type="dxa"/>
              <w:left w:w="100" w:type="dxa"/>
              <w:bottom w:w="100" w:type="dxa"/>
              <w:right w:w="100" w:type="dxa"/>
            </w:tcMar>
            <w:hideMark/>
          </w:tcPr>
          <w:p w:rsidR="00A518D2" w:rsidRPr="00A518D2" w:rsidRDefault="007F5679" w:rsidP="007F5679">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87-</w:t>
            </w:r>
            <w:r w:rsidR="00A518D2" w:rsidRPr="00A518D2">
              <w:rPr>
                <w:rFonts w:ascii="Arial" w:eastAsia="Times New Roman" w:hAnsi="Arial" w:cs="Arial"/>
                <w:color w:val="000000"/>
              </w:rPr>
              <w:t>89 = B+</w:t>
            </w:r>
          </w:p>
        </w:tc>
        <w:tc>
          <w:tcPr>
            <w:tcW w:w="0" w:type="auto"/>
            <w:tcMar>
              <w:top w:w="100" w:type="dxa"/>
              <w:left w:w="100" w:type="dxa"/>
              <w:bottom w:w="100" w:type="dxa"/>
              <w:right w:w="100" w:type="dxa"/>
            </w:tcMar>
            <w:hideMark/>
          </w:tcPr>
          <w:p w:rsidR="00A518D2" w:rsidRPr="00A518D2" w:rsidRDefault="00A518D2" w:rsidP="007F5679">
            <w:pPr>
              <w:spacing w:after="0" w:line="240" w:lineRule="auto"/>
              <w:rPr>
                <w:rFonts w:ascii="Times New Roman" w:eastAsia="Times New Roman" w:hAnsi="Times New Roman" w:cs="Times New Roman"/>
                <w:sz w:val="24"/>
                <w:szCs w:val="24"/>
              </w:rPr>
            </w:pPr>
            <w:r w:rsidRPr="00A518D2">
              <w:rPr>
                <w:rFonts w:ascii="Arial" w:eastAsia="Times New Roman" w:hAnsi="Arial" w:cs="Arial"/>
                <w:color w:val="000000"/>
              </w:rPr>
              <w:t>83-86 = B</w:t>
            </w:r>
          </w:p>
        </w:tc>
        <w:tc>
          <w:tcPr>
            <w:tcW w:w="1377" w:type="dxa"/>
            <w:tcMar>
              <w:top w:w="100" w:type="dxa"/>
              <w:left w:w="100" w:type="dxa"/>
              <w:bottom w:w="100" w:type="dxa"/>
              <w:right w:w="100" w:type="dxa"/>
            </w:tcMar>
            <w:hideMark/>
          </w:tcPr>
          <w:p w:rsidR="00A518D2" w:rsidRPr="00A518D2" w:rsidRDefault="00A518D2" w:rsidP="007F5679">
            <w:pPr>
              <w:spacing w:after="0" w:line="240" w:lineRule="auto"/>
              <w:rPr>
                <w:rFonts w:ascii="Times New Roman" w:eastAsia="Times New Roman" w:hAnsi="Times New Roman" w:cs="Times New Roman"/>
                <w:sz w:val="24"/>
                <w:szCs w:val="24"/>
              </w:rPr>
            </w:pPr>
            <w:r w:rsidRPr="00A518D2">
              <w:rPr>
                <w:rFonts w:ascii="Arial" w:eastAsia="Times New Roman" w:hAnsi="Arial" w:cs="Arial"/>
                <w:color w:val="000000"/>
              </w:rPr>
              <w:t>80-82</w:t>
            </w:r>
            <w:r w:rsidR="002A0B1D">
              <w:rPr>
                <w:rFonts w:ascii="Arial" w:eastAsia="Times New Roman" w:hAnsi="Arial" w:cs="Arial"/>
                <w:color w:val="000000"/>
              </w:rPr>
              <w:t xml:space="preserve"> </w:t>
            </w:r>
            <w:r w:rsidR="00A34282">
              <w:rPr>
                <w:rFonts w:ascii="Arial" w:eastAsia="Times New Roman" w:hAnsi="Arial" w:cs="Arial"/>
                <w:color w:val="000000"/>
              </w:rPr>
              <w:t>= B-</w:t>
            </w:r>
            <w:r w:rsidRPr="00A518D2">
              <w:rPr>
                <w:rFonts w:ascii="Arial" w:eastAsia="Times New Roman" w:hAnsi="Arial" w:cs="Arial"/>
                <w:color w:val="000000"/>
              </w:rPr>
              <w:t> </w:t>
            </w:r>
          </w:p>
        </w:tc>
      </w:tr>
      <w:tr w:rsidR="00A518D2" w:rsidRPr="00A518D2" w:rsidTr="00A34282">
        <w:tc>
          <w:tcPr>
            <w:tcW w:w="0" w:type="auto"/>
            <w:tcMar>
              <w:top w:w="100" w:type="dxa"/>
              <w:left w:w="100" w:type="dxa"/>
              <w:bottom w:w="100" w:type="dxa"/>
              <w:right w:w="100" w:type="dxa"/>
            </w:tcMar>
            <w:hideMark/>
          </w:tcPr>
          <w:p w:rsidR="00A518D2" w:rsidRPr="00A518D2" w:rsidRDefault="00A518D2" w:rsidP="007F5679">
            <w:pPr>
              <w:spacing w:after="0" w:line="240" w:lineRule="auto"/>
              <w:rPr>
                <w:rFonts w:ascii="Times New Roman" w:eastAsia="Times New Roman" w:hAnsi="Times New Roman" w:cs="Times New Roman"/>
                <w:sz w:val="24"/>
                <w:szCs w:val="24"/>
              </w:rPr>
            </w:pPr>
            <w:r w:rsidRPr="00A518D2">
              <w:rPr>
                <w:rFonts w:ascii="Arial" w:eastAsia="Times New Roman" w:hAnsi="Arial" w:cs="Arial"/>
                <w:color w:val="000000"/>
              </w:rPr>
              <w:t>77-79 = C+</w:t>
            </w:r>
          </w:p>
        </w:tc>
        <w:tc>
          <w:tcPr>
            <w:tcW w:w="0" w:type="auto"/>
            <w:tcMar>
              <w:top w:w="100" w:type="dxa"/>
              <w:left w:w="100" w:type="dxa"/>
              <w:bottom w:w="100" w:type="dxa"/>
              <w:right w:w="100" w:type="dxa"/>
            </w:tcMar>
            <w:hideMark/>
          </w:tcPr>
          <w:p w:rsidR="00A518D2" w:rsidRPr="00A518D2" w:rsidRDefault="00A518D2" w:rsidP="007F5679">
            <w:pPr>
              <w:spacing w:after="0" w:line="240" w:lineRule="auto"/>
              <w:rPr>
                <w:rFonts w:ascii="Times New Roman" w:eastAsia="Times New Roman" w:hAnsi="Times New Roman" w:cs="Times New Roman"/>
                <w:sz w:val="24"/>
                <w:szCs w:val="24"/>
              </w:rPr>
            </w:pPr>
            <w:r w:rsidRPr="00A518D2">
              <w:rPr>
                <w:rFonts w:ascii="Arial" w:eastAsia="Times New Roman" w:hAnsi="Arial" w:cs="Arial"/>
                <w:color w:val="000000"/>
              </w:rPr>
              <w:t>73-76 = C</w:t>
            </w:r>
          </w:p>
        </w:tc>
        <w:tc>
          <w:tcPr>
            <w:tcW w:w="1377" w:type="dxa"/>
            <w:tcMar>
              <w:top w:w="100" w:type="dxa"/>
              <w:left w:w="100" w:type="dxa"/>
              <w:bottom w:w="100" w:type="dxa"/>
              <w:right w:w="100" w:type="dxa"/>
            </w:tcMar>
            <w:hideMark/>
          </w:tcPr>
          <w:p w:rsidR="00A518D2" w:rsidRPr="00A518D2" w:rsidRDefault="00A518D2" w:rsidP="007F5679">
            <w:pPr>
              <w:spacing w:after="0" w:line="240" w:lineRule="auto"/>
              <w:rPr>
                <w:rFonts w:ascii="Times New Roman" w:eastAsia="Times New Roman" w:hAnsi="Times New Roman" w:cs="Times New Roman"/>
                <w:sz w:val="24"/>
                <w:szCs w:val="24"/>
              </w:rPr>
            </w:pPr>
            <w:r w:rsidRPr="00A518D2">
              <w:rPr>
                <w:rFonts w:ascii="Arial" w:eastAsia="Times New Roman" w:hAnsi="Arial" w:cs="Arial"/>
                <w:color w:val="000000"/>
              </w:rPr>
              <w:t>70-72 = C-</w:t>
            </w:r>
          </w:p>
        </w:tc>
      </w:tr>
      <w:tr w:rsidR="00A518D2" w:rsidRPr="00A518D2" w:rsidTr="00A34282">
        <w:tc>
          <w:tcPr>
            <w:tcW w:w="0" w:type="auto"/>
            <w:tcMar>
              <w:top w:w="100" w:type="dxa"/>
              <w:left w:w="100" w:type="dxa"/>
              <w:bottom w:w="100" w:type="dxa"/>
              <w:right w:w="100" w:type="dxa"/>
            </w:tcMar>
            <w:hideMark/>
          </w:tcPr>
          <w:p w:rsidR="00A518D2" w:rsidRPr="00A518D2" w:rsidRDefault="00A518D2" w:rsidP="007F5679">
            <w:pPr>
              <w:spacing w:after="0" w:line="240" w:lineRule="auto"/>
              <w:rPr>
                <w:rFonts w:ascii="Times New Roman" w:eastAsia="Times New Roman" w:hAnsi="Times New Roman" w:cs="Times New Roman"/>
                <w:sz w:val="24"/>
                <w:szCs w:val="24"/>
              </w:rPr>
            </w:pPr>
            <w:r w:rsidRPr="00A518D2">
              <w:rPr>
                <w:rFonts w:ascii="Arial" w:eastAsia="Times New Roman" w:hAnsi="Arial" w:cs="Arial"/>
                <w:color w:val="000000"/>
              </w:rPr>
              <w:t>67</w:t>
            </w:r>
            <w:r w:rsidR="007F5679">
              <w:rPr>
                <w:rFonts w:ascii="Arial" w:eastAsia="Times New Roman" w:hAnsi="Arial" w:cs="Arial"/>
                <w:color w:val="000000"/>
              </w:rPr>
              <w:t>-</w:t>
            </w:r>
            <w:r w:rsidRPr="00A518D2">
              <w:rPr>
                <w:rFonts w:ascii="Arial" w:eastAsia="Times New Roman" w:hAnsi="Arial" w:cs="Arial"/>
                <w:color w:val="000000"/>
              </w:rPr>
              <w:t>69 = D+</w:t>
            </w:r>
          </w:p>
        </w:tc>
        <w:tc>
          <w:tcPr>
            <w:tcW w:w="0" w:type="auto"/>
            <w:tcMar>
              <w:top w:w="100" w:type="dxa"/>
              <w:left w:w="100" w:type="dxa"/>
              <w:bottom w:w="100" w:type="dxa"/>
              <w:right w:w="100" w:type="dxa"/>
            </w:tcMar>
            <w:hideMark/>
          </w:tcPr>
          <w:p w:rsidR="00A518D2" w:rsidRPr="00A518D2" w:rsidRDefault="00A518D2" w:rsidP="007F5679">
            <w:pPr>
              <w:spacing w:after="0" w:line="240" w:lineRule="auto"/>
              <w:rPr>
                <w:rFonts w:ascii="Times New Roman" w:eastAsia="Times New Roman" w:hAnsi="Times New Roman" w:cs="Times New Roman"/>
                <w:sz w:val="24"/>
                <w:szCs w:val="24"/>
              </w:rPr>
            </w:pPr>
            <w:r w:rsidRPr="00A518D2">
              <w:rPr>
                <w:rFonts w:ascii="Arial" w:eastAsia="Times New Roman" w:hAnsi="Arial" w:cs="Arial"/>
                <w:color w:val="000000"/>
              </w:rPr>
              <w:t>63-66 = D</w:t>
            </w:r>
          </w:p>
        </w:tc>
        <w:tc>
          <w:tcPr>
            <w:tcW w:w="1377" w:type="dxa"/>
            <w:tcMar>
              <w:top w:w="100" w:type="dxa"/>
              <w:left w:w="100" w:type="dxa"/>
              <w:bottom w:w="100" w:type="dxa"/>
              <w:right w:w="100" w:type="dxa"/>
            </w:tcMar>
            <w:hideMark/>
          </w:tcPr>
          <w:p w:rsidR="00A518D2" w:rsidRPr="00A518D2" w:rsidRDefault="00A518D2" w:rsidP="007F5679">
            <w:pPr>
              <w:spacing w:after="0" w:line="240" w:lineRule="auto"/>
              <w:rPr>
                <w:rFonts w:ascii="Times New Roman" w:eastAsia="Times New Roman" w:hAnsi="Times New Roman" w:cs="Times New Roman"/>
                <w:sz w:val="24"/>
                <w:szCs w:val="24"/>
              </w:rPr>
            </w:pPr>
            <w:r w:rsidRPr="00A518D2">
              <w:rPr>
                <w:rFonts w:ascii="Arial" w:eastAsia="Times New Roman" w:hAnsi="Arial" w:cs="Arial"/>
                <w:color w:val="000000"/>
              </w:rPr>
              <w:t>60-62 = D-</w:t>
            </w:r>
          </w:p>
        </w:tc>
      </w:tr>
    </w:tbl>
    <w:tbl>
      <w:tblPr>
        <w:tblStyle w:val="TableGrid"/>
        <w:tblW w:w="0" w:type="auto"/>
        <w:tblInd w:w="-5" w:type="dxa"/>
        <w:tblLook w:val="04A0" w:firstRow="1" w:lastRow="0" w:firstColumn="1" w:lastColumn="0" w:noHBand="0" w:noVBand="1"/>
      </w:tblPr>
      <w:tblGrid>
        <w:gridCol w:w="3308"/>
        <w:gridCol w:w="1002"/>
      </w:tblGrid>
      <w:tr w:rsidR="007F5679" w:rsidTr="000A4DC2">
        <w:trPr>
          <w:trHeight w:val="456"/>
        </w:trPr>
        <w:tc>
          <w:tcPr>
            <w:tcW w:w="3308" w:type="dxa"/>
            <w:tcBorders>
              <w:top w:val="single" w:sz="4" w:space="0" w:color="auto"/>
            </w:tcBorders>
            <w:vAlign w:val="center"/>
          </w:tcPr>
          <w:p w:rsidR="007F5679" w:rsidRDefault="007F5679" w:rsidP="00B25A99">
            <w:pPr>
              <w:rPr>
                <w:rFonts w:ascii="Arial" w:eastAsia="Times New Roman" w:hAnsi="Arial" w:cs="Arial"/>
                <w:color w:val="000000"/>
              </w:rPr>
            </w:pPr>
            <w:r>
              <w:rPr>
                <w:rFonts w:ascii="Arial" w:eastAsia="Times New Roman" w:hAnsi="Arial" w:cs="Arial"/>
                <w:color w:val="000000"/>
              </w:rPr>
              <w:lastRenderedPageBreak/>
              <w:t xml:space="preserve">Assignments </w:t>
            </w:r>
          </w:p>
        </w:tc>
        <w:tc>
          <w:tcPr>
            <w:tcW w:w="1002" w:type="dxa"/>
            <w:tcBorders>
              <w:top w:val="single" w:sz="4" w:space="0" w:color="auto"/>
            </w:tcBorders>
            <w:vAlign w:val="center"/>
          </w:tcPr>
          <w:p w:rsidR="007F5679" w:rsidRDefault="00B25A99" w:rsidP="000D48BA">
            <w:pPr>
              <w:jc w:val="center"/>
              <w:rPr>
                <w:rFonts w:ascii="Arial" w:eastAsia="Times New Roman" w:hAnsi="Arial" w:cs="Arial"/>
                <w:color w:val="000000"/>
              </w:rPr>
            </w:pPr>
            <w:r>
              <w:rPr>
                <w:rFonts w:ascii="Arial" w:eastAsia="Times New Roman" w:hAnsi="Arial" w:cs="Arial"/>
                <w:color w:val="000000"/>
              </w:rPr>
              <w:t>20%</w:t>
            </w:r>
          </w:p>
        </w:tc>
      </w:tr>
      <w:tr w:rsidR="007F5679" w:rsidTr="000A4DC2">
        <w:trPr>
          <w:trHeight w:val="456"/>
        </w:trPr>
        <w:tc>
          <w:tcPr>
            <w:tcW w:w="3308" w:type="dxa"/>
            <w:vAlign w:val="center"/>
          </w:tcPr>
          <w:p w:rsidR="007F5679" w:rsidRDefault="00B25A99" w:rsidP="000D48BA">
            <w:pPr>
              <w:rPr>
                <w:rFonts w:ascii="Arial" w:eastAsia="Times New Roman" w:hAnsi="Arial" w:cs="Arial"/>
                <w:color w:val="000000"/>
              </w:rPr>
            </w:pPr>
            <w:r>
              <w:rPr>
                <w:rFonts w:ascii="Arial" w:eastAsia="Times New Roman" w:hAnsi="Arial" w:cs="Arial"/>
                <w:color w:val="000000"/>
              </w:rPr>
              <w:t>Case Studies</w:t>
            </w:r>
          </w:p>
        </w:tc>
        <w:tc>
          <w:tcPr>
            <w:tcW w:w="1002" w:type="dxa"/>
            <w:vAlign w:val="center"/>
          </w:tcPr>
          <w:p w:rsidR="007F5679" w:rsidRDefault="00B25A99" w:rsidP="000D48BA">
            <w:pPr>
              <w:jc w:val="center"/>
              <w:rPr>
                <w:rFonts w:ascii="Arial" w:eastAsia="Times New Roman" w:hAnsi="Arial" w:cs="Arial"/>
                <w:color w:val="000000"/>
              </w:rPr>
            </w:pPr>
            <w:r>
              <w:rPr>
                <w:rFonts w:ascii="Arial" w:eastAsia="Times New Roman" w:hAnsi="Arial" w:cs="Arial"/>
                <w:color w:val="000000"/>
              </w:rPr>
              <w:t>3</w:t>
            </w:r>
            <w:r w:rsidR="007F5679">
              <w:rPr>
                <w:rFonts w:ascii="Arial" w:eastAsia="Times New Roman" w:hAnsi="Arial" w:cs="Arial"/>
                <w:color w:val="000000"/>
              </w:rPr>
              <w:t>0%</w:t>
            </w:r>
          </w:p>
        </w:tc>
      </w:tr>
      <w:tr w:rsidR="007F5679" w:rsidTr="000A4DC2">
        <w:trPr>
          <w:trHeight w:val="456"/>
        </w:trPr>
        <w:tc>
          <w:tcPr>
            <w:tcW w:w="3308" w:type="dxa"/>
            <w:vAlign w:val="center"/>
          </w:tcPr>
          <w:p w:rsidR="007F5679" w:rsidRDefault="00B25A99" w:rsidP="000D48BA">
            <w:pPr>
              <w:rPr>
                <w:rFonts w:ascii="Arial" w:eastAsia="Times New Roman" w:hAnsi="Arial" w:cs="Arial"/>
                <w:color w:val="000000"/>
              </w:rPr>
            </w:pPr>
            <w:r>
              <w:rPr>
                <w:rFonts w:ascii="Arial" w:eastAsia="Times New Roman" w:hAnsi="Arial" w:cs="Arial"/>
                <w:color w:val="000000"/>
              </w:rPr>
              <w:t>Exams</w:t>
            </w:r>
          </w:p>
        </w:tc>
        <w:tc>
          <w:tcPr>
            <w:tcW w:w="1002" w:type="dxa"/>
            <w:vAlign w:val="center"/>
          </w:tcPr>
          <w:p w:rsidR="007F5679" w:rsidRDefault="007F5679" w:rsidP="00B25A99">
            <w:pPr>
              <w:jc w:val="center"/>
              <w:rPr>
                <w:rFonts w:ascii="Arial" w:eastAsia="Times New Roman" w:hAnsi="Arial" w:cs="Arial"/>
                <w:color w:val="000000"/>
              </w:rPr>
            </w:pPr>
            <w:r>
              <w:rPr>
                <w:rFonts w:ascii="Arial" w:eastAsia="Times New Roman" w:hAnsi="Arial" w:cs="Arial"/>
                <w:color w:val="000000"/>
              </w:rPr>
              <w:t>2</w:t>
            </w:r>
            <w:r w:rsidR="00B25A99">
              <w:rPr>
                <w:rFonts w:ascii="Arial" w:eastAsia="Times New Roman" w:hAnsi="Arial" w:cs="Arial"/>
                <w:color w:val="000000"/>
              </w:rPr>
              <w:t>5</w:t>
            </w:r>
            <w:r>
              <w:rPr>
                <w:rFonts w:ascii="Arial" w:eastAsia="Times New Roman" w:hAnsi="Arial" w:cs="Arial"/>
                <w:color w:val="000000"/>
              </w:rPr>
              <w:t>%</w:t>
            </w:r>
          </w:p>
        </w:tc>
      </w:tr>
      <w:tr w:rsidR="00B25A99" w:rsidTr="000A4DC2">
        <w:trPr>
          <w:trHeight w:val="456"/>
        </w:trPr>
        <w:tc>
          <w:tcPr>
            <w:tcW w:w="3308" w:type="dxa"/>
            <w:vAlign w:val="center"/>
          </w:tcPr>
          <w:p w:rsidR="00B25A99" w:rsidRDefault="00B25A99" w:rsidP="00B25A99">
            <w:pPr>
              <w:rPr>
                <w:rFonts w:ascii="Arial" w:eastAsia="Times New Roman" w:hAnsi="Arial" w:cs="Arial"/>
                <w:color w:val="000000"/>
              </w:rPr>
            </w:pPr>
            <w:r>
              <w:rPr>
                <w:rFonts w:ascii="Arial" w:eastAsia="Times New Roman" w:hAnsi="Arial" w:cs="Arial"/>
                <w:color w:val="000000"/>
              </w:rPr>
              <w:t>Feasibility Studies</w:t>
            </w:r>
          </w:p>
        </w:tc>
        <w:tc>
          <w:tcPr>
            <w:tcW w:w="1002" w:type="dxa"/>
            <w:vAlign w:val="center"/>
          </w:tcPr>
          <w:p w:rsidR="00B25A99" w:rsidRDefault="00B25A99" w:rsidP="00B25A99">
            <w:pPr>
              <w:jc w:val="center"/>
              <w:rPr>
                <w:rFonts w:ascii="Arial" w:eastAsia="Times New Roman" w:hAnsi="Arial" w:cs="Arial"/>
                <w:color w:val="000000"/>
              </w:rPr>
            </w:pPr>
            <w:r>
              <w:rPr>
                <w:rFonts w:ascii="Arial" w:eastAsia="Times New Roman" w:hAnsi="Arial" w:cs="Arial"/>
                <w:color w:val="000000"/>
              </w:rPr>
              <w:t>25%</w:t>
            </w:r>
          </w:p>
        </w:tc>
      </w:tr>
    </w:tbl>
    <w:p w:rsidR="007F5679" w:rsidRDefault="007F5679" w:rsidP="00A518D2">
      <w:pPr>
        <w:spacing w:after="0" w:line="240" w:lineRule="auto"/>
        <w:rPr>
          <w:rFonts w:ascii="Arial" w:eastAsia="Times New Roman" w:hAnsi="Arial" w:cs="Arial"/>
          <w:color w:val="000000"/>
        </w:rPr>
        <w:sectPr w:rsidR="007F5679" w:rsidSect="007F5679">
          <w:type w:val="continuous"/>
          <w:pgSz w:w="12240" w:h="15840"/>
          <w:pgMar w:top="1440" w:right="1440" w:bottom="1440" w:left="1440" w:header="720" w:footer="720" w:gutter="0"/>
          <w:cols w:num="2" w:space="720"/>
          <w:docGrid w:linePitch="360"/>
        </w:sectPr>
      </w:pPr>
    </w:p>
    <w:p w:rsidR="00B25A99" w:rsidRDefault="00B25A99" w:rsidP="00A518D2">
      <w:pPr>
        <w:spacing w:after="0" w:line="240" w:lineRule="auto"/>
        <w:rPr>
          <w:rFonts w:ascii="Arial" w:eastAsia="Times New Roman" w:hAnsi="Arial" w:cs="Arial"/>
          <w:b/>
          <w:bCs/>
          <w:color w:val="000000"/>
        </w:rPr>
      </w:pPr>
    </w:p>
    <w:p w:rsidR="00B25A99" w:rsidRDefault="00B25A99" w:rsidP="00A518D2">
      <w:pPr>
        <w:spacing w:after="0" w:line="240" w:lineRule="auto"/>
        <w:rPr>
          <w:rFonts w:ascii="Arial" w:eastAsia="Times New Roman" w:hAnsi="Arial" w:cs="Arial"/>
          <w:b/>
          <w:bCs/>
          <w:color w:val="000000"/>
        </w:rPr>
      </w:pPr>
    </w:p>
    <w:p w:rsidR="00D02416" w:rsidRDefault="00D02416" w:rsidP="00A518D2">
      <w:pPr>
        <w:spacing w:after="0" w:line="240" w:lineRule="auto"/>
        <w:rPr>
          <w:rFonts w:ascii="Arial" w:eastAsia="Times New Roman" w:hAnsi="Arial" w:cs="Arial"/>
          <w:b/>
          <w:bCs/>
          <w:color w:val="000000"/>
        </w:rPr>
      </w:pPr>
      <w:r>
        <w:rPr>
          <w:rFonts w:ascii="Arial" w:eastAsia="Times New Roman" w:hAnsi="Arial" w:cs="Arial"/>
          <w:b/>
          <w:bCs/>
          <w:color w:val="000000"/>
        </w:rPr>
        <w:t>Assignments:</w:t>
      </w:r>
    </w:p>
    <w:p w:rsidR="00D02416" w:rsidRPr="00D02416" w:rsidRDefault="00D02416" w:rsidP="00A518D2">
      <w:pPr>
        <w:spacing w:after="0" w:line="240" w:lineRule="auto"/>
        <w:rPr>
          <w:rFonts w:ascii="Arial" w:eastAsia="Times New Roman" w:hAnsi="Arial" w:cs="Arial"/>
          <w:color w:val="000000"/>
        </w:rPr>
      </w:pPr>
      <w:r w:rsidRPr="00D02416">
        <w:rPr>
          <w:rFonts w:ascii="Arial" w:eastAsia="Times New Roman" w:hAnsi="Arial" w:cs="Arial"/>
          <w:color w:val="000000"/>
        </w:rPr>
        <w:lastRenderedPageBreak/>
        <w:t>All assignments are to be prepared in a professional manner.  Each assignment will be graded upon content, organization, completeness, accuracy, spelling, grammar, and punctuation.</w:t>
      </w:r>
    </w:p>
    <w:p w:rsidR="00A518D2" w:rsidRPr="00A518D2" w:rsidRDefault="00A518D2" w:rsidP="00A518D2">
      <w:pPr>
        <w:spacing w:after="0" w:line="240" w:lineRule="auto"/>
        <w:rPr>
          <w:rFonts w:ascii="Times New Roman" w:eastAsia="Times New Roman" w:hAnsi="Times New Roman" w:cs="Times New Roman"/>
          <w:sz w:val="24"/>
          <w:szCs w:val="24"/>
        </w:rPr>
      </w:pPr>
    </w:p>
    <w:p w:rsidR="00A518D2" w:rsidRPr="00A518D2" w:rsidRDefault="00A518D2" w:rsidP="00A518D2">
      <w:pPr>
        <w:spacing w:after="0" w:line="240" w:lineRule="auto"/>
        <w:rPr>
          <w:rFonts w:ascii="Times New Roman" w:eastAsia="Times New Roman" w:hAnsi="Times New Roman" w:cs="Times New Roman"/>
          <w:sz w:val="24"/>
          <w:szCs w:val="24"/>
        </w:rPr>
      </w:pPr>
      <w:r w:rsidRPr="00A518D2">
        <w:rPr>
          <w:rFonts w:ascii="Arial" w:eastAsia="Times New Roman" w:hAnsi="Arial" w:cs="Arial"/>
          <w:b/>
          <w:bCs/>
          <w:color w:val="000000"/>
        </w:rPr>
        <w:t>ADA:</w:t>
      </w:r>
    </w:p>
    <w:p w:rsidR="00A74356" w:rsidRPr="00A74356" w:rsidRDefault="00A518D2" w:rsidP="00A74356">
      <w:pPr>
        <w:shd w:val="clear" w:color="auto" w:fill="FFFFFF"/>
        <w:rPr>
          <w:rFonts w:ascii="Arial" w:eastAsia="Times New Roman" w:hAnsi="Arial" w:cs="Arial"/>
          <w:color w:val="000000"/>
        </w:rPr>
      </w:pPr>
      <w:r w:rsidRPr="00A518D2">
        <w:rPr>
          <w:rFonts w:ascii="Arial" w:eastAsia="Times New Roman" w:hAnsi="Arial" w:cs="Arial"/>
          <w:color w:val="000000"/>
        </w:rPr>
        <w:t>Any student requiring accommodations or services due to a disability must contact Services for Students with Disabilities (SSD) in room 181 of the Student Services Center. SSD can also arrange to provide course materials (including the syllabus) in alternative formats if necessary.</w:t>
      </w:r>
      <w:r w:rsidR="00A74356">
        <w:rPr>
          <w:rFonts w:ascii="Arial" w:eastAsia="Times New Roman" w:hAnsi="Arial" w:cs="Arial"/>
          <w:color w:val="000000"/>
        </w:rPr>
        <w:t xml:space="preserve"> You can also call </w:t>
      </w:r>
      <w:hyperlink r:id="rId15" w:history="1">
        <w:r w:rsidR="00A74356" w:rsidRPr="00A74356">
          <w:rPr>
            <w:rStyle w:val="Hyperlink"/>
            <w:rFonts w:ascii="Arial" w:eastAsia="Times New Roman" w:hAnsi="Arial" w:cs="Arial"/>
          </w:rPr>
          <w:t>801-395-3524</w:t>
        </w:r>
      </w:hyperlink>
      <w:r w:rsidR="00A74356">
        <w:rPr>
          <w:rFonts w:ascii="Arial" w:eastAsia="Times New Roman" w:hAnsi="Arial" w:cs="Arial"/>
          <w:color w:val="000000"/>
        </w:rPr>
        <w:t xml:space="preserve"> or visit </w:t>
      </w:r>
      <w:hyperlink r:id="rId16" w:history="1">
        <w:r w:rsidR="00A74356" w:rsidRPr="00752F5F">
          <w:rPr>
            <w:rStyle w:val="Hyperlink"/>
            <w:rFonts w:ascii="Arial" w:eastAsia="Times New Roman" w:hAnsi="Arial" w:cs="Arial"/>
          </w:rPr>
          <w:t>http://www.weber.edu/ssd</w:t>
        </w:r>
      </w:hyperlink>
      <w:r w:rsidR="00A74356">
        <w:rPr>
          <w:rFonts w:ascii="Arial" w:eastAsia="Times New Roman" w:hAnsi="Arial" w:cs="Arial"/>
          <w:color w:val="000000"/>
        </w:rPr>
        <w:t xml:space="preserve"> </w:t>
      </w:r>
      <w:r w:rsidR="00A74356" w:rsidRPr="00A74356">
        <w:rPr>
          <w:rFonts w:ascii="Arial" w:eastAsia="Times New Roman" w:hAnsi="Arial" w:cs="Arial"/>
          <w:color w:val="000000"/>
        </w:rPr>
        <w:t>for more details.</w:t>
      </w:r>
    </w:p>
    <w:p w:rsidR="00D02416" w:rsidRPr="00A518D2" w:rsidRDefault="00D02416" w:rsidP="00D02416">
      <w:pPr>
        <w:spacing w:after="0" w:line="240" w:lineRule="auto"/>
        <w:rPr>
          <w:rFonts w:ascii="Times New Roman" w:eastAsia="Times New Roman" w:hAnsi="Times New Roman" w:cs="Times New Roman"/>
          <w:sz w:val="24"/>
          <w:szCs w:val="24"/>
        </w:rPr>
      </w:pPr>
      <w:r w:rsidRPr="00A518D2">
        <w:rPr>
          <w:rFonts w:ascii="Arial" w:eastAsia="Times New Roman" w:hAnsi="Arial" w:cs="Arial"/>
          <w:b/>
          <w:bCs/>
          <w:color w:val="000000"/>
        </w:rPr>
        <w:t>Late Work:</w:t>
      </w:r>
    </w:p>
    <w:p w:rsidR="00A518D2" w:rsidRDefault="00D02416" w:rsidP="00A518D2">
      <w:pPr>
        <w:spacing w:after="0" w:line="240" w:lineRule="auto"/>
        <w:rPr>
          <w:rFonts w:ascii="Arial" w:eastAsia="Times New Roman" w:hAnsi="Arial" w:cs="Arial"/>
          <w:color w:val="000000"/>
        </w:rPr>
      </w:pPr>
      <w:r w:rsidRPr="00D02416">
        <w:rPr>
          <w:rFonts w:ascii="Arial" w:eastAsia="Times New Roman" w:hAnsi="Arial" w:cs="Arial"/>
          <w:color w:val="000000"/>
        </w:rPr>
        <w:t xml:space="preserve">Late assignments will receive a 10% deduction for </w:t>
      </w:r>
      <w:r w:rsidR="00BD585F">
        <w:rPr>
          <w:rFonts w:ascii="Arial" w:eastAsia="Times New Roman" w:hAnsi="Arial" w:cs="Arial"/>
          <w:color w:val="000000"/>
        </w:rPr>
        <w:t>each day late up to a week.  Beyond one week after the assignment deadline</w:t>
      </w:r>
      <w:r w:rsidRPr="00D02416">
        <w:rPr>
          <w:rFonts w:ascii="Arial" w:eastAsia="Times New Roman" w:hAnsi="Arial" w:cs="Arial"/>
          <w:color w:val="000000"/>
        </w:rPr>
        <w:t>, no assignments will be accepted.  No late tests may be taken unless a student has extenuating circumstances such as a car accident or hospital emergency.  Notification to the instructor must be made within 24 hours of scheduled test date.  Late tests that have instructor approval are subject to a 20% late penalty and must be completed within one week of scheduled test date. </w:t>
      </w:r>
    </w:p>
    <w:p w:rsidR="00D02416" w:rsidRPr="00D02416" w:rsidRDefault="00D02416" w:rsidP="00A518D2">
      <w:pPr>
        <w:spacing w:after="0" w:line="240" w:lineRule="auto"/>
        <w:rPr>
          <w:rFonts w:ascii="Arial" w:eastAsia="Times New Roman" w:hAnsi="Arial" w:cs="Arial"/>
          <w:color w:val="000000"/>
        </w:rPr>
      </w:pPr>
    </w:p>
    <w:p w:rsidR="00A518D2" w:rsidRPr="00A518D2" w:rsidRDefault="00A518D2" w:rsidP="00A518D2">
      <w:pPr>
        <w:spacing w:after="0" w:line="240" w:lineRule="auto"/>
        <w:rPr>
          <w:rFonts w:ascii="Times New Roman" w:eastAsia="Times New Roman" w:hAnsi="Times New Roman" w:cs="Times New Roman"/>
          <w:sz w:val="24"/>
          <w:szCs w:val="24"/>
        </w:rPr>
      </w:pPr>
      <w:r w:rsidRPr="00A518D2">
        <w:rPr>
          <w:rFonts w:ascii="Arial" w:eastAsia="Times New Roman" w:hAnsi="Arial" w:cs="Arial"/>
          <w:b/>
          <w:bCs/>
          <w:color w:val="000000"/>
        </w:rPr>
        <w:t>Academic Honesty:</w:t>
      </w:r>
    </w:p>
    <w:p w:rsidR="00644F9C" w:rsidRDefault="00FB7CA5" w:rsidP="00A518D2">
      <w:pPr>
        <w:spacing w:after="0" w:line="240" w:lineRule="auto"/>
        <w:rPr>
          <w:rFonts w:ascii="Arial" w:hAnsi="Arial" w:cs="Arial"/>
          <w:color w:val="000000"/>
        </w:rPr>
      </w:pPr>
      <w:r w:rsidRPr="00FB7CA5">
        <w:rPr>
          <w:rFonts w:ascii="Arial" w:hAnsi="Arial" w:cs="Arial"/>
          <w:color w:val="000000"/>
        </w:rPr>
        <w:t xml:space="preserve">School of Computing policy dictates that any verifiable evidence of student academic cheating, as defined and determined by the instructor, will result in: </w:t>
      </w:r>
    </w:p>
    <w:p w:rsidR="00644F9C" w:rsidRDefault="00644F9C" w:rsidP="00644F9C">
      <w:pPr>
        <w:pStyle w:val="ListParagraph"/>
        <w:numPr>
          <w:ilvl w:val="0"/>
          <w:numId w:val="2"/>
        </w:numPr>
        <w:spacing w:after="0" w:line="240" w:lineRule="auto"/>
        <w:rPr>
          <w:rFonts w:ascii="Arial" w:hAnsi="Arial" w:cs="Arial"/>
          <w:color w:val="000000"/>
        </w:rPr>
      </w:pPr>
      <w:r>
        <w:rPr>
          <w:rFonts w:ascii="Arial" w:hAnsi="Arial" w:cs="Arial"/>
          <w:color w:val="000000"/>
        </w:rPr>
        <w:t>A</w:t>
      </w:r>
      <w:r w:rsidR="00FB7CA5" w:rsidRPr="00644F9C">
        <w:rPr>
          <w:rFonts w:ascii="Arial" w:hAnsi="Arial" w:cs="Arial"/>
          <w:color w:val="000000"/>
        </w:rPr>
        <w:t>n automatic f</w:t>
      </w:r>
      <w:r>
        <w:rPr>
          <w:rFonts w:ascii="Arial" w:hAnsi="Arial" w:cs="Arial"/>
          <w:color w:val="000000"/>
        </w:rPr>
        <w:t>ailing grade for the class</w:t>
      </w:r>
    </w:p>
    <w:p w:rsidR="00644F9C" w:rsidRDefault="00644F9C" w:rsidP="00644F9C">
      <w:pPr>
        <w:pStyle w:val="ListParagraph"/>
        <w:numPr>
          <w:ilvl w:val="0"/>
          <w:numId w:val="2"/>
        </w:numPr>
        <w:spacing w:after="0" w:line="240" w:lineRule="auto"/>
        <w:rPr>
          <w:rFonts w:ascii="Arial" w:hAnsi="Arial" w:cs="Arial"/>
          <w:color w:val="000000"/>
        </w:rPr>
      </w:pPr>
      <w:r>
        <w:rPr>
          <w:rFonts w:ascii="Arial" w:hAnsi="Arial" w:cs="Arial"/>
          <w:color w:val="000000"/>
        </w:rPr>
        <w:t>A</w:t>
      </w:r>
      <w:r w:rsidR="00FB7CA5" w:rsidRPr="00644F9C">
        <w:rPr>
          <w:rFonts w:ascii="Arial" w:hAnsi="Arial" w:cs="Arial"/>
          <w:color w:val="000000"/>
        </w:rPr>
        <w:t xml:space="preserve"> report to the Dean of Students that will include the student's name and a description of the student's dishonest conduct </w:t>
      </w:r>
    </w:p>
    <w:p w:rsidR="00E464BE" w:rsidRDefault="00E464BE" w:rsidP="00644F9C">
      <w:pPr>
        <w:spacing w:after="0" w:line="240" w:lineRule="auto"/>
        <w:rPr>
          <w:rFonts w:ascii="Arial" w:eastAsia="Times New Roman" w:hAnsi="Arial" w:cs="Arial"/>
          <w:color w:val="000000"/>
        </w:rPr>
      </w:pPr>
    </w:p>
    <w:p w:rsidR="00A518D2" w:rsidRPr="00644F9C" w:rsidRDefault="00A518D2" w:rsidP="00644F9C">
      <w:pPr>
        <w:spacing w:after="0" w:line="240" w:lineRule="auto"/>
        <w:rPr>
          <w:rFonts w:ascii="Arial" w:hAnsi="Arial" w:cs="Arial"/>
          <w:color w:val="000000"/>
        </w:rPr>
      </w:pPr>
      <w:r w:rsidRPr="00644F9C">
        <w:rPr>
          <w:rFonts w:ascii="Arial" w:eastAsia="Times New Roman" w:hAnsi="Arial" w:cs="Arial"/>
          <w:color w:val="000000"/>
        </w:rPr>
        <w:t>Further disciplinary action may be taken by the University</w:t>
      </w:r>
      <w:r w:rsidR="00915888" w:rsidRPr="00644F9C">
        <w:rPr>
          <w:rFonts w:ascii="Arial" w:eastAsia="Times New Roman" w:hAnsi="Arial" w:cs="Arial"/>
          <w:color w:val="000000"/>
        </w:rPr>
        <w:t xml:space="preserve"> as it deems</w:t>
      </w:r>
      <w:r w:rsidR="00A74356" w:rsidRPr="00644F9C">
        <w:rPr>
          <w:rFonts w:ascii="Arial" w:eastAsia="Times New Roman" w:hAnsi="Arial" w:cs="Arial"/>
          <w:color w:val="000000"/>
        </w:rPr>
        <w:t xml:space="preserve"> appropriate</w:t>
      </w:r>
      <w:r w:rsidR="00AC535A" w:rsidRPr="00644F9C">
        <w:rPr>
          <w:rFonts w:ascii="Arial" w:eastAsia="Times New Roman" w:hAnsi="Arial" w:cs="Arial"/>
          <w:color w:val="000000"/>
        </w:rPr>
        <w:t xml:space="preserve">. </w:t>
      </w:r>
      <w:r w:rsidRPr="00644F9C">
        <w:rPr>
          <w:rFonts w:ascii="Arial" w:eastAsia="Times New Roman" w:hAnsi="Arial" w:cs="Arial"/>
          <w:color w:val="000000"/>
        </w:rPr>
        <w:t xml:space="preserve">You can find more information about academic honesty in the Weber State Policies and Procedures Manual. </w:t>
      </w:r>
      <w:hyperlink r:id="rId17" w:history="1">
        <w:r w:rsidRPr="00644F9C">
          <w:rPr>
            <w:rFonts w:ascii="Arial" w:eastAsia="Times New Roman" w:hAnsi="Arial" w:cs="Arial"/>
            <w:color w:val="1155CC"/>
            <w:u w:val="single"/>
          </w:rPr>
          <w:t>http://www.weber.edu/ppm/Policies/6-22_StudentCode.html</w:t>
        </w:r>
      </w:hyperlink>
    </w:p>
    <w:p w:rsidR="00FB7CA5" w:rsidRPr="00A518D2" w:rsidRDefault="00FB7CA5" w:rsidP="00A518D2">
      <w:pPr>
        <w:spacing w:after="0" w:line="240" w:lineRule="auto"/>
        <w:rPr>
          <w:rFonts w:ascii="Times New Roman" w:eastAsia="Times New Roman" w:hAnsi="Times New Roman" w:cs="Times New Roman"/>
          <w:sz w:val="24"/>
          <w:szCs w:val="24"/>
        </w:rPr>
      </w:pPr>
    </w:p>
    <w:p w:rsidR="00A74356" w:rsidRDefault="00A74356" w:rsidP="00A518D2">
      <w:pPr>
        <w:spacing w:after="0" w:line="240" w:lineRule="auto"/>
        <w:rPr>
          <w:rFonts w:ascii="Arial" w:eastAsia="Times New Roman" w:hAnsi="Arial" w:cs="Arial"/>
          <w:b/>
          <w:bCs/>
          <w:color w:val="000000"/>
        </w:rPr>
      </w:pPr>
      <w:r>
        <w:rPr>
          <w:rFonts w:ascii="Arial" w:eastAsia="Times New Roman" w:hAnsi="Arial" w:cs="Arial"/>
          <w:b/>
          <w:bCs/>
          <w:color w:val="000000"/>
        </w:rPr>
        <w:t>Course Fees:</w:t>
      </w:r>
    </w:p>
    <w:p w:rsidR="00A74356" w:rsidRPr="002B16E4" w:rsidRDefault="00A74356" w:rsidP="00142880">
      <w:pPr>
        <w:shd w:val="clear" w:color="auto" w:fill="FFFFFF"/>
        <w:rPr>
          <w:rFonts w:ascii="Arial" w:eastAsia="Times New Roman" w:hAnsi="Arial" w:cs="Arial"/>
          <w:color w:val="000000"/>
        </w:rPr>
      </w:pPr>
      <w:r w:rsidRPr="002B16E4">
        <w:rPr>
          <w:rFonts w:ascii="Arial" w:eastAsia="Times New Roman" w:hAnsi="Arial" w:cs="Arial"/>
          <w:color w:val="000000"/>
        </w:rPr>
        <w:t>Course fees are designed to cover the costs of lab equipment maintenance and replacement including desktop and server computer systems and software; consumable materials and supplies; and support for lab aides, student tutors, and online instructional resources.</w:t>
      </w:r>
    </w:p>
    <w:p w:rsidR="00A518D2" w:rsidRPr="00A518D2" w:rsidRDefault="00A518D2" w:rsidP="00A518D2">
      <w:pPr>
        <w:spacing w:after="0" w:line="240" w:lineRule="auto"/>
        <w:rPr>
          <w:rFonts w:ascii="Times New Roman" w:eastAsia="Times New Roman" w:hAnsi="Times New Roman" w:cs="Times New Roman"/>
          <w:sz w:val="24"/>
          <w:szCs w:val="24"/>
        </w:rPr>
      </w:pPr>
      <w:r w:rsidRPr="00A518D2">
        <w:rPr>
          <w:rFonts w:ascii="Arial" w:eastAsia="Times New Roman" w:hAnsi="Arial" w:cs="Arial"/>
          <w:b/>
          <w:bCs/>
          <w:color w:val="000000"/>
        </w:rPr>
        <w:t>Campus Closure:</w:t>
      </w:r>
    </w:p>
    <w:p w:rsidR="00A518D2" w:rsidRPr="00A518D2" w:rsidRDefault="00A518D2" w:rsidP="00A518D2">
      <w:pPr>
        <w:spacing w:after="0" w:line="240" w:lineRule="auto"/>
        <w:rPr>
          <w:rFonts w:ascii="Times New Roman" w:eastAsia="Times New Roman" w:hAnsi="Times New Roman" w:cs="Times New Roman"/>
          <w:sz w:val="24"/>
          <w:szCs w:val="24"/>
        </w:rPr>
      </w:pPr>
      <w:r w:rsidRPr="00A518D2">
        <w:rPr>
          <w:rFonts w:ascii="Arial" w:eastAsia="Times New Roman" w:hAnsi="Arial" w:cs="Arial"/>
          <w:color w:val="000000"/>
        </w:rPr>
        <w:t>In the event of the campus being closed, please check the Canvas portal for course instruction.</w:t>
      </w:r>
    </w:p>
    <w:p w:rsidR="00A17F52" w:rsidRPr="00A518D2" w:rsidRDefault="00A17F52" w:rsidP="00A518D2"/>
    <w:sectPr w:rsidR="00A17F52" w:rsidRPr="00A518D2" w:rsidSect="007F567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0F3" w:rsidRDefault="00CC20F3" w:rsidP="002B16E4">
      <w:pPr>
        <w:spacing w:after="0" w:line="240" w:lineRule="auto"/>
      </w:pPr>
      <w:r>
        <w:separator/>
      </w:r>
    </w:p>
  </w:endnote>
  <w:endnote w:type="continuationSeparator" w:id="0">
    <w:p w:rsidR="00CC20F3" w:rsidRDefault="00CC20F3" w:rsidP="002B1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6E4" w:rsidRDefault="002B16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6E4" w:rsidRDefault="002B16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6E4" w:rsidRDefault="002B16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0F3" w:rsidRDefault="00CC20F3" w:rsidP="002B16E4">
      <w:pPr>
        <w:spacing w:after="0" w:line="240" w:lineRule="auto"/>
      </w:pPr>
      <w:r>
        <w:separator/>
      </w:r>
    </w:p>
  </w:footnote>
  <w:footnote w:type="continuationSeparator" w:id="0">
    <w:p w:rsidR="00CC20F3" w:rsidRDefault="00CC20F3" w:rsidP="002B16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6E4" w:rsidRDefault="002B16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6E4" w:rsidRDefault="002B16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6E4" w:rsidRDefault="002B16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922B6"/>
    <w:multiLevelType w:val="multilevel"/>
    <w:tmpl w:val="D1CC0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523DAF"/>
    <w:multiLevelType w:val="hybridMultilevel"/>
    <w:tmpl w:val="5A1C6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8D2"/>
    <w:rsid w:val="000A4DC2"/>
    <w:rsid w:val="000D48BA"/>
    <w:rsid w:val="00142880"/>
    <w:rsid w:val="0026194A"/>
    <w:rsid w:val="00275959"/>
    <w:rsid w:val="002A0B1D"/>
    <w:rsid w:val="002A6EFC"/>
    <w:rsid w:val="002B16E4"/>
    <w:rsid w:val="002F4255"/>
    <w:rsid w:val="00327912"/>
    <w:rsid w:val="00361635"/>
    <w:rsid w:val="0051287C"/>
    <w:rsid w:val="00611CA2"/>
    <w:rsid w:val="00644F9C"/>
    <w:rsid w:val="00681755"/>
    <w:rsid w:val="0073324B"/>
    <w:rsid w:val="007F5679"/>
    <w:rsid w:val="00915888"/>
    <w:rsid w:val="00985FA8"/>
    <w:rsid w:val="009C436E"/>
    <w:rsid w:val="00A00F53"/>
    <w:rsid w:val="00A160E9"/>
    <w:rsid w:val="00A17F52"/>
    <w:rsid w:val="00A34282"/>
    <w:rsid w:val="00A518D2"/>
    <w:rsid w:val="00A74356"/>
    <w:rsid w:val="00AB7D3C"/>
    <w:rsid w:val="00AC535A"/>
    <w:rsid w:val="00B25A99"/>
    <w:rsid w:val="00B83907"/>
    <w:rsid w:val="00BD585F"/>
    <w:rsid w:val="00C75A20"/>
    <w:rsid w:val="00CA3B45"/>
    <w:rsid w:val="00CC20F3"/>
    <w:rsid w:val="00CD376E"/>
    <w:rsid w:val="00D02416"/>
    <w:rsid w:val="00D43FAD"/>
    <w:rsid w:val="00D825DC"/>
    <w:rsid w:val="00DE10DB"/>
    <w:rsid w:val="00E24E85"/>
    <w:rsid w:val="00E464BE"/>
    <w:rsid w:val="00E506FD"/>
    <w:rsid w:val="00ED7472"/>
    <w:rsid w:val="00EE48E1"/>
    <w:rsid w:val="00FA75CA"/>
    <w:rsid w:val="00FB7CA5"/>
    <w:rsid w:val="00FC3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18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518D2"/>
  </w:style>
  <w:style w:type="character" w:styleId="Hyperlink">
    <w:name w:val="Hyperlink"/>
    <w:basedOn w:val="DefaultParagraphFont"/>
    <w:uiPriority w:val="99"/>
    <w:unhideWhenUsed/>
    <w:rsid w:val="00A518D2"/>
    <w:rPr>
      <w:color w:val="0000FF"/>
      <w:u w:val="single"/>
    </w:rPr>
  </w:style>
  <w:style w:type="table" w:styleId="TableGrid">
    <w:name w:val="Table Grid"/>
    <w:basedOn w:val="TableNormal"/>
    <w:uiPriority w:val="39"/>
    <w:rsid w:val="007F5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4F9C"/>
    <w:pPr>
      <w:ind w:left="720"/>
      <w:contextualSpacing/>
    </w:pPr>
  </w:style>
  <w:style w:type="paragraph" w:styleId="Header">
    <w:name w:val="header"/>
    <w:basedOn w:val="Normal"/>
    <w:link w:val="HeaderChar"/>
    <w:uiPriority w:val="99"/>
    <w:unhideWhenUsed/>
    <w:rsid w:val="002B1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6E4"/>
  </w:style>
  <w:style w:type="paragraph" w:styleId="Footer">
    <w:name w:val="footer"/>
    <w:basedOn w:val="Normal"/>
    <w:link w:val="FooterChar"/>
    <w:uiPriority w:val="99"/>
    <w:unhideWhenUsed/>
    <w:rsid w:val="002B1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6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18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518D2"/>
  </w:style>
  <w:style w:type="character" w:styleId="Hyperlink">
    <w:name w:val="Hyperlink"/>
    <w:basedOn w:val="DefaultParagraphFont"/>
    <w:uiPriority w:val="99"/>
    <w:unhideWhenUsed/>
    <w:rsid w:val="00A518D2"/>
    <w:rPr>
      <w:color w:val="0000FF"/>
      <w:u w:val="single"/>
    </w:rPr>
  </w:style>
  <w:style w:type="table" w:styleId="TableGrid">
    <w:name w:val="Table Grid"/>
    <w:basedOn w:val="TableNormal"/>
    <w:uiPriority w:val="39"/>
    <w:rsid w:val="007F5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4F9C"/>
    <w:pPr>
      <w:ind w:left="720"/>
      <w:contextualSpacing/>
    </w:pPr>
  </w:style>
  <w:style w:type="paragraph" w:styleId="Header">
    <w:name w:val="header"/>
    <w:basedOn w:val="Normal"/>
    <w:link w:val="HeaderChar"/>
    <w:uiPriority w:val="99"/>
    <w:unhideWhenUsed/>
    <w:rsid w:val="002B1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6E4"/>
  </w:style>
  <w:style w:type="paragraph" w:styleId="Footer">
    <w:name w:val="footer"/>
    <w:basedOn w:val="Normal"/>
    <w:link w:val="FooterChar"/>
    <w:uiPriority w:val="99"/>
    <w:unhideWhenUsed/>
    <w:rsid w:val="002B1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79640">
      <w:bodyDiv w:val="1"/>
      <w:marLeft w:val="0"/>
      <w:marRight w:val="0"/>
      <w:marTop w:val="0"/>
      <w:marBottom w:val="0"/>
      <w:divBdr>
        <w:top w:val="none" w:sz="0" w:space="0" w:color="auto"/>
        <w:left w:val="none" w:sz="0" w:space="0" w:color="auto"/>
        <w:bottom w:val="none" w:sz="0" w:space="0" w:color="auto"/>
        <w:right w:val="none" w:sz="0" w:space="0" w:color="auto"/>
      </w:divBdr>
    </w:div>
    <w:div w:id="834614731">
      <w:bodyDiv w:val="1"/>
      <w:marLeft w:val="0"/>
      <w:marRight w:val="0"/>
      <w:marTop w:val="0"/>
      <w:marBottom w:val="0"/>
      <w:divBdr>
        <w:top w:val="none" w:sz="0" w:space="0" w:color="auto"/>
        <w:left w:val="none" w:sz="0" w:space="0" w:color="auto"/>
        <w:bottom w:val="none" w:sz="0" w:space="0" w:color="auto"/>
        <w:right w:val="none" w:sz="0" w:space="0" w:color="auto"/>
      </w:divBdr>
      <w:divsChild>
        <w:div w:id="449520413">
          <w:marLeft w:val="0"/>
          <w:marRight w:val="0"/>
          <w:marTop w:val="0"/>
          <w:marBottom w:val="0"/>
          <w:divBdr>
            <w:top w:val="none" w:sz="0" w:space="0" w:color="auto"/>
            <w:left w:val="none" w:sz="0" w:space="0" w:color="auto"/>
            <w:bottom w:val="none" w:sz="0" w:space="0" w:color="auto"/>
            <w:right w:val="none" w:sz="0" w:space="0" w:color="auto"/>
          </w:divBdr>
        </w:div>
      </w:divsChild>
    </w:div>
    <w:div w:id="939294662">
      <w:bodyDiv w:val="1"/>
      <w:marLeft w:val="0"/>
      <w:marRight w:val="0"/>
      <w:marTop w:val="0"/>
      <w:marBottom w:val="0"/>
      <w:divBdr>
        <w:top w:val="none" w:sz="0" w:space="0" w:color="auto"/>
        <w:left w:val="none" w:sz="0" w:space="0" w:color="auto"/>
        <w:bottom w:val="none" w:sz="0" w:space="0" w:color="auto"/>
        <w:right w:val="none" w:sz="0" w:space="0" w:color="auto"/>
      </w:divBdr>
    </w:div>
    <w:div w:id="948201066">
      <w:bodyDiv w:val="1"/>
      <w:marLeft w:val="0"/>
      <w:marRight w:val="0"/>
      <w:marTop w:val="0"/>
      <w:marBottom w:val="0"/>
      <w:divBdr>
        <w:top w:val="none" w:sz="0" w:space="0" w:color="auto"/>
        <w:left w:val="none" w:sz="0" w:space="0" w:color="auto"/>
        <w:bottom w:val="none" w:sz="0" w:space="0" w:color="auto"/>
        <w:right w:val="none" w:sz="0" w:space="0" w:color="auto"/>
      </w:divBdr>
    </w:div>
    <w:div w:id="1498112400">
      <w:bodyDiv w:val="1"/>
      <w:marLeft w:val="0"/>
      <w:marRight w:val="0"/>
      <w:marTop w:val="0"/>
      <w:marBottom w:val="0"/>
      <w:divBdr>
        <w:top w:val="none" w:sz="0" w:space="0" w:color="auto"/>
        <w:left w:val="none" w:sz="0" w:space="0" w:color="auto"/>
        <w:bottom w:val="none" w:sz="0" w:space="0" w:color="auto"/>
        <w:right w:val="none" w:sz="0" w:space="0" w:color="auto"/>
      </w:divBdr>
    </w:div>
    <w:div w:id="204887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weber.edu/ppm/Policies/6-22_StudentCode.html" TargetMode="External"/><Relationship Id="rId2" Type="http://schemas.openxmlformats.org/officeDocument/2006/relationships/numbering" Target="numbering.xml"/><Relationship Id="rId16" Type="http://schemas.openxmlformats.org/officeDocument/2006/relationships/hyperlink" Target="http://www.weber.edu/ss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tel:%20(801)%20395-3524" TargetMode="Externa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FC988-F041-462E-BF87-47F49ABA4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dc:creator>
  <cp:lastModifiedBy>Renee Dearden</cp:lastModifiedBy>
  <cp:revision>2</cp:revision>
  <cp:lastPrinted>2017-08-12T00:48:00Z</cp:lastPrinted>
  <dcterms:created xsi:type="dcterms:W3CDTF">2017-08-17T14:21:00Z</dcterms:created>
  <dcterms:modified xsi:type="dcterms:W3CDTF">2017-08-17T14:21:00Z</dcterms:modified>
</cp:coreProperties>
</file>